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Start w:id="1" w:name="_GoBack"/>
      <w:bookmarkEnd w:id="0"/>
      <w:bookmarkEnd w:id="1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Default="00FB14FC" w:rsidP="00FB14FC">
      <w:pPr>
        <w:jc w:val="center"/>
        <w:rPr>
          <w:sz w:val="48"/>
          <w:szCs w:val="48"/>
        </w:rPr>
      </w:pPr>
    </w:p>
    <w:p w:rsidR="008525A3" w:rsidRPr="00FB14FC" w:rsidRDefault="008525A3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2" w:name="_Hlk19616524"/>
      <w:r w:rsidR="00980362">
        <w:t>«</w:t>
      </w:r>
      <w:r w:rsidR="008525A3" w:rsidRPr="008525A3">
        <w:t>Услуги по изготовлению ключей, заточке металлических изделий</w:t>
      </w:r>
      <w:r w:rsidR="00FB14FC" w:rsidRPr="00FB14FC">
        <w:t>»</w:t>
      </w:r>
    </w:p>
    <w:bookmarkEnd w:id="2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A14C02" w:rsidRPr="00A14C02">
        <w:rPr>
          <w:b/>
          <w:sz w:val="32"/>
          <w:szCs w:val="32"/>
        </w:rPr>
        <w:t xml:space="preserve">изготовлению ключей, заточке металлических изделий </w:t>
      </w:r>
      <w:r>
        <w:rPr>
          <w:b/>
          <w:sz w:val="32"/>
          <w:szCs w:val="32"/>
        </w:rPr>
        <w:t>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3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 «</w:t>
      </w:r>
      <w:bookmarkStart w:id="4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4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3"/>
    </w:p>
    <w:p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:rsidR="002650B7" w:rsidRPr="003678A8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>
        <w:rPr>
          <w:b/>
          <w:sz w:val="28"/>
          <w:szCs w:val="28"/>
        </w:rPr>
        <w:t xml:space="preserve">    </w:t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CB32A2" w:rsidRPr="003678A8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регистрации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CB32A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:</w:t>
      </w:r>
    </w:p>
    <w:p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:rsidR="007B1302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:rsidR="00A14C02" w:rsidRPr="00CD54CB" w:rsidRDefault="00A14C02" w:rsidP="00A14C02">
      <w:pPr>
        <w:pStyle w:val="a3"/>
        <w:spacing w:line="360" w:lineRule="auto"/>
        <w:ind w:left="795"/>
        <w:jc w:val="both"/>
        <w:rPr>
          <w:bCs/>
          <w:i/>
          <w:sz w:val="28"/>
          <w:szCs w:val="28"/>
        </w:rPr>
      </w:pPr>
      <w:r w:rsidRPr="00CD54CB">
        <w:rPr>
          <w:bCs/>
          <w:i/>
          <w:sz w:val="28"/>
          <w:szCs w:val="28"/>
        </w:rPr>
        <w:t>- 28.6 ПРОИЗВОДСТВО НОЖЕВЫХ ИЗДЕЛИЙ, СТОЛОВЫХ ПРИБОРОВ, ИНСТРУМЕНТОВ, ЗАМОЧНЫХ И СКОБЯНЫХ ИЗДЕЛИЙ</w:t>
      </w:r>
    </w:p>
    <w:p w:rsidR="00332C7D" w:rsidRPr="00CD54CB" w:rsidRDefault="00A14C02" w:rsidP="00332C7D">
      <w:pPr>
        <w:pStyle w:val="a3"/>
        <w:spacing w:line="360" w:lineRule="auto"/>
        <w:ind w:left="795"/>
        <w:jc w:val="both"/>
        <w:rPr>
          <w:bCs/>
          <w:i/>
          <w:sz w:val="28"/>
          <w:szCs w:val="28"/>
        </w:rPr>
      </w:pPr>
      <w:r w:rsidRPr="00CD54CB">
        <w:rPr>
          <w:bCs/>
          <w:i/>
          <w:sz w:val="28"/>
          <w:szCs w:val="28"/>
        </w:rPr>
        <w:t xml:space="preserve">- </w:t>
      </w:r>
      <w:r w:rsidR="00332C7D" w:rsidRPr="00CD54CB">
        <w:rPr>
          <w:bCs/>
          <w:i/>
          <w:sz w:val="28"/>
          <w:szCs w:val="28"/>
        </w:rPr>
        <w:t>28.63 - ПРОИЗВОДСТВО ЗАМКОВ И ПЕТЕЛЬ</w:t>
      </w:r>
    </w:p>
    <w:p w:rsidR="00332C7D" w:rsidRPr="00CD54CB" w:rsidRDefault="00332C7D" w:rsidP="00332C7D">
      <w:pPr>
        <w:pStyle w:val="a3"/>
        <w:spacing w:line="360" w:lineRule="auto"/>
        <w:ind w:left="795"/>
        <w:jc w:val="both"/>
        <w:rPr>
          <w:bCs/>
          <w:i/>
          <w:sz w:val="28"/>
          <w:szCs w:val="28"/>
        </w:rPr>
      </w:pPr>
      <w:r w:rsidRPr="00CD54CB">
        <w:rPr>
          <w:bCs/>
          <w:i/>
          <w:sz w:val="28"/>
          <w:szCs w:val="28"/>
        </w:rPr>
        <w:t>- 28.7 - ПРОИЗВОДСТВО ПРОЧИХ МЕТАЛЛИЧЕСКИХ ИЗДЕЛИЙ</w:t>
      </w:r>
    </w:p>
    <w:p w:rsidR="00A14C02" w:rsidRPr="00CD54CB" w:rsidRDefault="00CD54CB" w:rsidP="00A14C02">
      <w:pPr>
        <w:pStyle w:val="a3"/>
        <w:spacing w:line="360" w:lineRule="auto"/>
        <w:ind w:left="795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- 47.1 - </w:t>
      </w:r>
      <w:r w:rsidR="00332C7D" w:rsidRPr="00CD54CB">
        <w:rPr>
          <w:bCs/>
          <w:i/>
          <w:sz w:val="28"/>
          <w:szCs w:val="28"/>
        </w:rPr>
        <w:t>ТОРГОВЛЯ РОЗНИЧНАЯ В НЕСПЕЦИАЛИЗИРОВАННЫХ МАГАЗИНАХ</w:t>
      </w: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332C7D">
      <w:pPr>
        <w:spacing w:line="360" w:lineRule="auto"/>
        <w:jc w:val="both"/>
        <w:rPr>
          <w:bCs/>
          <w:i/>
          <w:sz w:val="32"/>
          <w:szCs w:val="32"/>
        </w:rPr>
      </w:pPr>
    </w:p>
    <w:p w:rsidR="00CD54CB" w:rsidRPr="00332C7D" w:rsidRDefault="00CD54CB" w:rsidP="00332C7D">
      <w:pPr>
        <w:spacing w:line="360" w:lineRule="auto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P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7B1302" w:rsidRPr="002650B7" w:rsidRDefault="007B1302" w:rsidP="00332C7D">
      <w:pPr>
        <w:pStyle w:val="a3"/>
        <w:spacing w:line="360" w:lineRule="auto"/>
        <w:ind w:left="795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2650B7" w:rsidRDefault="00332C7D" w:rsidP="00332C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93172" cy="64632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3" t="9662" r="14568" b="8209"/>
                    <a:stretch/>
                  </pic:blipFill>
                  <pic:spPr bwMode="auto">
                    <a:xfrm>
                      <a:off x="0" y="0"/>
                      <a:ext cx="4500245" cy="64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:rsidTr="00EB6CE1">
        <w:tc>
          <w:tcPr>
            <w:tcW w:w="9639" w:type="dxa"/>
          </w:tcPr>
          <w:p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:rsidR="007B1302" w:rsidRDefault="0086422D" w:rsidP="007B1302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 w:rsidR="007B1302" w:rsidRPr="0057794A">
          <w:rPr>
            <w:rStyle w:val="ac"/>
            <w:b/>
            <w:sz w:val="28"/>
            <w:szCs w:val="28"/>
          </w:rPr>
          <w:t>https://for-ip.ru/registraciya-ip/obrazec-zapolneniya-formy-r21001-poshagovaya-instrukciya.html</w:t>
        </w:r>
      </w:hyperlink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63673" w:rsidRDefault="00563673" w:rsidP="007B1302">
      <w:pPr>
        <w:spacing w:line="360" w:lineRule="auto"/>
        <w:jc w:val="both"/>
        <w:rPr>
          <w:sz w:val="28"/>
          <w:szCs w:val="28"/>
        </w:rPr>
      </w:pPr>
    </w:p>
    <w:p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5" w:name="_Hlk20742948"/>
      <w:r w:rsidRPr="004560E3">
        <w:rPr>
          <w:bCs/>
          <w:sz w:val="32"/>
          <w:szCs w:val="32"/>
        </w:rPr>
        <w:t>систему налогообложения</w:t>
      </w:r>
      <w:bookmarkEnd w:id="5"/>
      <w:r w:rsidRPr="004560E3">
        <w:rPr>
          <w:bCs/>
          <w:sz w:val="32"/>
          <w:szCs w:val="32"/>
        </w:rPr>
        <w:t>:</w:t>
      </w:r>
    </w:p>
    <w:p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 w:rsidRPr="00CB32A2">
        <w:rPr>
          <w:b/>
          <w:sz w:val="28"/>
          <w:szCs w:val="28"/>
        </w:rPr>
        <w:t>ЕНВД (</w:t>
      </w:r>
      <w:r w:rsidRPr="00CB32A2">
        <w:rPr>
          <w:rFonts w:eastAsiaTheme="minorHAnsi"/>
          <w:bCs/>
          <w:sz w:val="28"/>
          <w:szCs w:val="28"/>
          <w:lang w:eastAsia="en-US"/>
        </w:rPr>
        <w:t>Единый налог на вменённый доход)</w:t>
      </w:r>
    </w:p>
    <w:p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 w:rsidRPr="00CB32A2">
        <w:rPr>
          <w:b/>
          <w:sz w:val="28"/>
          <w:szCs w:val="28"/>
        </w:rPr>
        <w:t xml:space="preserve">УСН  </w:t>
      </w:r>
      <w:bookmarkStart w:id="6" w:name="_Hlk19622701"/>
      <w:r w:rsidRPr="00CB32A2">
        <w:rPr>
          <w:bCs/>
          <w:sz w:val="28"/>
          <w:szCs w:val="28"/>
        </w:rPr>
        <w:t>(</w:t>
      </w:r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6"/>
    </w:p>
    <w:p w:rsidR="00563673" w:rsidRDefault="00CB32A2" w:rsidP="00A60879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:rsidR="00A60879" w:rsidRPr="00A60879" w:rsidRDefault="00A60879" w:rsidP="00A60879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60879" w:rsidRDefault="00A60879" w:rsidP="00A6087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879">
        <w:rPr>
          <w:color w:val="000000" w:themeColor="text1"/>
          <w:sz w:val="28"/>
          <w:szCs w:val="28"/>
          <w:shd w:val="clear" w:color="auto" w:fill="FFFFFF"/>
        </w:rPr>
        <w:t xml:space="preserve">Все специальные системы налогообложения (УСН, ПСН, ЕНВД)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:rsidR="00A60879" w:rsidRPr="0086422D" w:rsidRDefault="00CB6ECC" w:rsidP="00A60879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Самым популярным</w:t>
      </w:r>
      <w:r w:rsidR="00A60879" w:rsidRPr="00CB6ECC">
        <w:rPr>
          <w:color w:val="000000" w:themeColor="text1"/>
          <w:sz w:val="28"/>
          <w:szCs w:val="28"/>
        </w:rPr>
        <w:t xml:space="preserve"> режим</w:t>
      </w:r>
      <w:r>
        <w:rPr>
          <w:color w:val="000000" w:themeColor="text1"/>
          <w:sz w:val="28"/>
          <w:szCs w:val="28"/>
        </w:rPr>
        <w:t>ом</w:t>
      </w:r>
      <w:r w:rsidR="00A60879" w:rsidRPr="00CB6ECC">
        <w:rPr>
          <w:color w:val="000000" w:themeColor="text1"/>
          <w:sz w:val="28"/>
          <w:szCs w:val="28"/>
        </w:rPr>
        <w:t xml:space="preserve"> среди ИП</w:t>
      </w:r>
      <w:r>
        <w:rPr>
          <w:color w:val="000000" w:themeColor="text1"/>
          <w:sz w:val="28"/>
          <w:szCs w:val="28"/>
        </w:rPr>
        <w:t xml:space="preserve"> является</w:t>
      </w:r>
      <w:r w:rsidRPr="00CB6ECC">
        <w:t xml:space="preserve"> </w:t>
      </w:r>
      <w:r w:rsidRPr="00CB6ECC">
        <w:rPr>
          <w:color w:val="000000" w:themeColor="text1"/>
          <w:sz w:val="28"/>
          <w:szCs w:val="28"/>
        </w:rPr>
        <w:t>УСН – упрощенная система налогообложения или сокращенно упрощенка</w:t>
      </w:r>
      <w:r>
        <w:rPr>
          <w:color w:val="000000" w:themeColor="text1"/>
          <w:sz w:val="28"/>
          <w:szCs w:val="28"/>
        </w:rPr>
        <w:t>. Данная система наиболее выгодна</w:t>
      </w:r>
      <w:r w:rsidR="00A60879" w:rsidRPr="00CB6ECC">
        <w:rPr>
          <w:color w:val="000000" w:themeColor="text1"/>
          <w:sz w:val="28"/>
          <w:szCs w:val="28"/>
        </w:rPr>
        <w:t xml:space="preserve">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объекта и составляет 6% на объекте «Доходы» и 15% на объекте «Доходы минус расходы». </w:t>
      </w:r>
    </w:p>
    <w:p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2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4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Pr="0086422D" w:rsidRDefault="00A60879" w:rsidP="007B1302">
      <w:pPr>
        <w:suppressAutoHyphens w:val="0"/>
        <w:jc w:val="both"/>
      </w:pPr>
    </w:p>
    <w:p w:rsidR="00CB0321" w:rsidRPr="00CB0321" w:rsidRDefault="0086422D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5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:rsidR="00CB0321" w:rsidRPr="00CB0321" w:rsidRDefault="00AF61B8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pt;height:18pt" o:ole="">
            <v:imagedata r:id="rId16" o:title=""/>
          </v:shape>
          <w:control r:id="rId17" w:name="DefaultOcxName" w:shapeid="_x0000_i1043"/>
        </w:object>
      </w:r>
      <w:r w:rsidR="00CB0321"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46" type="#_x0000_t75" style="width:3in;height:6pt" o:ole="">
            <v:imagedata r:id="rId18" o:title=""/>
          </v:shape>
          <w:control r:id="rId19" w:name="DefaultOcxName1" w:shapeid="_x0000_i1046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0" type="#_x0000_t75" style="width:48pt;height:18pt" o:ole="">
            <v:imagedata r:id="rId20" o:title=""/>
          </v:shape>
          <w:control r:id="rId21" w:name="DefaultOcxName2" w:shapeid="_x0000_i1050"/>
        </w:object>
      </w:r>
      <w:r w:rsidR="00CB0321"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3" type="#_x0000_t75" style="width:511.5pt;height:18pt" o:ole="">
            <v:imagedata r:id="rId22" o:title=""/>
          </v:shape>
          <w:control r:id="rId23" w:name="DefaultOcxName3" w:shapeid="_x0000_i1053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7" type="#_x0000_t75" style="width:48pt;height:18pt" o:ole="">
            <v:imagedata r:id="rId20" o:title=""/>
          </v:shape>
          <w:control r:id="rId24" w:name="DefaultOcxName4" w:shapeid="_x0000_i1057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60" type="#_x0000_t75" style="width:427.5pt;height:18pt" o:ole="">
            <v:imagedata r:id="rId25" o:title=""/>
          </v:shape>
          <w:control r:id="rId26" w:name="DefaultOcxName5" w:shapeid="_x0000_i1060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64" type="#_x0000_t75" style="width:48pt;height:18pt" o:ole="">
            <v:imagedata r:id="rId20" o:title=""/>
          </v:shape>
          <w:control r:id="rId27" w:name="DefaultOcxName6" w:shapeid="_x0000_i1064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 id="_x0000_i1068" type="#_x0000_t75" style="width:48pt;height:18pt" o:ole="">
            <v:imagedata r:id="rId28" o:title=""/>
          </v:shape>
          <w:control r:id="rId29" w:name="DefaultOcxName7" w:shapeid="_x0000_i1068"/>
        </w:object>
      </w:r>
    </w:p>
    <w:p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:rsidR="008525A3" w:rsidRDefault="008525A3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:rsidR="00CD54CB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омещение для мастерской следует искать в людных местах. В первую очередь начинайте изучать варианты возле оста</w:t>
      </w:r>
      <w:r w:rsidR="00CB6ECC">
        <w:rPr>
          <w:rFonts w:eastAsiaTheme="minorEastAsia"/>
          <w:color w:val="000000" w:themeColor="text1"/>
          <w:kern w:val="24"/>
          <w:sz w:val="28"/>
          <w:szCs w:val="28"/>
        </w:rPr>
        <w:t>новок общественного транспорта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 xml:space="preserve">, подземные переходы. </w:t>
      </w:r>
      <w:r w:rsidR="00CB6ECC">
        <w:rPr>
          <w:rFonts w:eastAsiaTheme="minorEastAsia"/>
          <w:color w:val="000000" w:themeColor="text1"/>
          <w:kern w:val="24"/>
          <w:sz w:val="28"/>
          <w:szCs w:val="28"/>
        </w:rPr>
        <w:t>Особенно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 xml:space="preserve"> достойны внимания площади в торговых центрах или помещения, расположенн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ые в непосредственной близости.</w:t>
      </w:r>
    </w:p>
    <w:p w:rsidR="00CD54CB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Можно работать и в спальном районе, и в пригороде, но следует расположиться возле супермаркетов. Подойдут и помещения возле больших рынков, общественных учреждений, и других мест, в которых наблюдается постоянное скопление потенциальных клиентов.</w:t>
      </w:r>
    </w:p>
    <w:p w:rsidR="00444D04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Для работы достаточно помещения общей площадью 5-10 м².</w:t>
      </w:r>
    </w:p>
    <w:p w:rsidR="007E76EC" w:rsidRPr="00CD54CB" w:rsidRDefault="00DD3B94" w:rsidP="00CD54CB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D54CB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CD54CB">
        <w:rPr>
          <w:b/>
          <w:bCs/>
          <w:sz w:val="28"/>
          <w:szCs w:val="28"/>
          <w:u w:val="single"/>
          <w:lang w:eastAsia="ru-RU"/>
        </w:rPr>
        <w:t>вывеску</w:t>
      </w:r>
      <w:r w:rsidR="00CD54CB" w:rsidRPr="00CD54CB">
        <w:rPr>
          <w:b/>
          <w:bCs/>
          <w:sz w:val="28"/>
          <w:szCs w:val="28"/>
          <w:u w:val="single"/>
          <w:lang w:eastAsia="ru-RU"/>
        </w:rPr>
        <w:t xml:space="preserve"> для</w:t>
      </w:r>
      <w:r w:rsidRPr="00CD54CB">
        <w:rPr>
          <w:b/>
          <w:sz w:val="28"/>
          <w:szCs w:val="28"/>
          <w:u w:val="single"/>
          <w:lang w:eastAsia="ru-RU"/>
        </w:rPr>
        <w:t xml:space="preserve"> </w:t>
      </w:r>
      <w:r w:rsidR="00CD54CB" w:rsidRPr="00CD54CB">
        <w:rPr>
          <w:b/>
          <w:sz w:val="28"/>
          <w:szCs w:val="28"/>
          <w:u w:val="single"/>
          <w:lang w:eastAsia="ru-RU"/>
        </w:rPr>
        <w:t>мастерской</w:t>
      </w:r>
      <w:r w:rsidR="00F41ED0">
        <w:rPr>
          <w:b/>
          <w:sz w:val="28"/>
          <w:szCs w:val="28"/>
          <w:u w:val="single"/>
          <w:lang w:eastAsia="ru-RU"/>
        </w:rPr>
        <w:t>.</w:t>
      </w:r>
    </w:p>
    <w:p w:rsidR="003678A8" w:rsidRPr="0034544B" w:rsidRDefault="00CD54CB" w:rsidP="0034544B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875" cy="39316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162437356237_a41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740" cy="39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CD54CB" w:rsidRDefault="00CD54C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F41ED0" w:rsidRDefault="00F41ED0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:rsidR="0026028D" w:rsidRPr="00DD3B94" w:rsidRDefault="00CD54CB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как мастерская</w:t>
      </w:r>
      <w:r w:rsidR="00DD3B94" w:rsidRPr="00DD3B94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</w:t>
      </w:r>
      <w:r>
        <w:rPr>
          <w:bCs/>
          <w:sz w:val="28"/>
          <w:szCs w:val="28"/>
        </w:rPr>
        <w:t xml:space="preserve">ующем, при привлечении наемных </w:t>
      </w:r>
      <w:r w:rsidR="00DD3B94" w:rsidRPr="00DD3B94">
        <w:rPr>
          <w:bCs/>
          <w:sz w:val="28"/>
          <w:szCs w:val="28"/>
        </w:rPr>
        <w:t>работников появится возможность  установления четкого г</w:t>
      </w:r>
      <w:r>
        <w:rPr>
          <w:bCs/>
          <w:sz w:val="28"/>
          <w:szCs w:val="28"/>
        </w:rPr>
        <w:t xml:space="preserve">рафика работы, в том числе и в </w:t>
      </w:r>
      <w:r w:rsidR="00DD3B94" w:rsidRPr="00DD3B94">
        <w:rPr>
          <w:bCs/>
          <w:sz w:val="28"/>
          <w:szCs w:val="28"/>
        </w:rPr>
        <w:t>выходные дни.</w:t>
      </w:r>
    </w:p>
    <w:p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</w:t>
      </w:r>
      <w:r w:rsidR="00CD54CB">
        <w:rPr>
          <w:bCs/>
          <w:sz w:val="28"/>
          <w:szCs w:val="28"/>
        </w:rPr>
        <w:t>ть информацию о работе мастерской</w:t>
      </w:r>
      <w:r>
        <w:rPr>
          <w:bCs/>
          <w:sz w:val="28"/>
          <w:szCs w:val="28"/>
        </w:rPr>
        <w:t>, сертификатах, лицензиях, ценах на услуги.</w:t>
      </w:r>
    </w:p>
    <w:p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5520"/>
        <w:gridCol w:w="1330"/>
        <w:gridCol w:w="1672"/>
      </w:tblGrid>
      <w:tr w:rsidR="00222BCE" w:rsidRPr="00222BCE" w:rsidTr="00796FDA">
        <w:trPr>
          <w:trHeight w:val="56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</w:t>
            </w:r>
            <w:r w:rsidR="00D6570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все ед.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Универсальный станок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D54CB">
              <w:rPr>
                <w:sz w:val="28"/>
                <w:szCs w:val="28"/>
                <w:lang w:eastAsia="ru-RU"/>
              </w:rPr>
              <w:t>Дубликатор</w:t>
            </w:r>
            <w:proofErr w:type="spellEnd"/>
            <w:r w:rsidRPr="00CD54CB">
              <w:rPr>
                <w:sz w:val="28"/>
                <w:szCs w:val="28"/>
                <w:lang w:eastAsia="ru-RU"/>
              </w:rPr>
              <w:t xml:space="preserve"> (программатор) ключей для домофонов.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D65709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42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Тиски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Напильники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Круги для заточки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Комплект надфилей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79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Заготовки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38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Инструмент для замеров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78"/>
        </w:trPr>
        <w:tc>
          <w:tcPr>
            <w:tcW w:w="110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Защитные очки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Рабочая одежда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Мебель для рабочего места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893E88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42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Обогреватель на зимнее время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="00893E8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:rsidTr="00796FDA">
        <w:trPr>
          <w:trHeight w:val="57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796FDA" w:rsidRPr="00222BCE" w:rsidTr="00A60879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893E88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893E88" w:rsidP="00796FDA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796FDA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Default="00893E88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796FDA" w:rsidRPr="00222BCE" w:rsidTr="00A60879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893E88" w:rsidRDefault="00893E88" w:rsidP="00222BCE">
            <w:pPr>
              <w:suppressAutoHyphens w:val="0"/>
              <w:jc w:val="both"/>
              <w:rPr>
                <w:b/>
                <w:sz w:val="32"/>
                <w:szCs w:val="32"/>
                <w:lang w:eastAsia="ru-RU"/>
              </w:rPr>
            </w:pPr>
            <w:r w:rsidRPr="00893E88">
              <w:rPr>
                <w:b/>
                <w:sz w:val="32"/>
                <w:szCs w:val="32"/>
                <w:lang w:eastAsia="ru-RU"/>
              </w:rPr>
              <w:t>Итого</w:t>
            </w:r>
          </w:p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796FD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893E88" w:rsidRDefault="00893E88" w:rsidP="00222BCE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135</w:t>
            </w:r>
            <w:r w:rsidRPr="00893E88"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500</w:t>
            </w:r>
          </w:p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FDA" w:rsidRDefault="00796FDA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7" w:name="_Hlk20758167"/>
    </w:p>
    <w:bookmarkEnd w:id="7"/>
    <w:p w:rsidR="003678A8" w:rsidRPr="003678A8" w:rsidRDefault="003678A8" w:rsidP="00893E88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Cs/>
          <w:sz w:val="28"/>
          <w:szCs w:val="28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>иды услуг</w:t>
      </w:r>
      <w:r w:rsidR="001064B9">
        <w:rPr>
          <w:b/>
          <w:color w:val="262626"/>
          <w:sz w:val="40"/>
          <w:szCs w:val="40"/>
          <w:lang w:eastAsia="ru-RU"/>
        </w:rPr>
        <w:t xml:space="preserve"> мастерской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:rsidR="00E42D54" w:rsidRDefault="00B77283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285"/>
        <w:gridCol w:w="746"/>
        <w:gridCol w:w="1418"/>
        <w:gridCol w:w="1134"/>
        <w:gridCol w:w="850"/>
        <w:gridCol w:w="1559"/>
        <w:gridCol w:w="1418"/>
      </w:tblGrid>
      <w:tr w:rsidR="00AC28C4" w:rsidRPr="00AC28C4" w:rsidTr="0060065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6006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:rsidTr="0060065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:rsidTr="0060065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Изготовление ключей для квар</w:t>
            </w:r>
            <w:r>
              <w:rPr>
                <w:sz w:val="28"/>
                <w:szCs w:val="28"/>
                <w:lang w:eastAsia="ru-RU"/>
              </w:rPr>
              <w:t>тир, частных домов, от домофона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3 750</w:t>
            </w:r>
          </w:p>
        </w:tc>
      </w:tr>
      <w:tr w:rsidR="00AC28C4" w:rsidRPr="00AC28C4" w:rsidTr="00600654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автомобильных ключей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:rsidTr="0060065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Производст</w:t>
            </w:r>
            <w:r>
              <w:rPr>
                <w:sz w:val="28"/>
                <w:szCs w:val="28"/>
                <w:lang w:eastAsia="ru-RU"/>
              </w:rPr>
              <w:t>во дубликатов замков для сейфов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</w:t>
            </w:r>
          </w:p>
        </w:tc>
      </w:tr>
      <w:tr w:rsidR="00AC28C4" w:rsidRPr="00AC28C4" w:rsidTr="0060065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Услуга экстренного вск</w:t>
            </w:r>
            <w:r>
              <w:rPr>
                <w:sz w:val="28"/>
                <w:szCs w:val="28"/>
                <w:lang w:eastAsia="ru-RU"/>
              </w:rPr>
              <w:t>рытия дверных и сейфовых замков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Заточка</w:t>
            </w:r>
            <w:r w:rsidRPr="00600654">
              <w:rPr>
                <w:sz w:val="28"/>
                <w:szCs w:val="28"/>
                <w:lang w:eastAsia="ru-RU"/>
              </w:rPr>
              <w:t xml:space="preserve"> ножей и</w:t>
            </w:r>
            <w:r>
              <w:rPr>
                <w:sz w:val="28"/>
                <w:szCs w:val="28"/>
                <w:lang w:eastAsia="ru-RU"/>
              </w:rPr>
              <w:t xml:space="preserve"> ножниц, различных инструментов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600654">
              <w:rPr>
                <w:sz w:val="28"/>
                <w:szCs w:val="28"/>
                <w:lang w:eastAsia="ru-RU"/>
              </w:rPr>
              <w:t>орговля аксессуарами – брелков, чехлов для ключей.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ключа по замку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2 1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C19FE">
              <w:rPr>
                <w:sz w:val="28"/>
                <w:szCs w:val="28"/>
                <w:lang w:eastAsia="ru-RU"/>
              </w:rPr>
              <w:t>Заправка зажигалок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DC19FE" w:rsidRPr="00AC28C4" w:rsidTr="00A60879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C19FE" w:rsidRPr="00AC28C4" w:rsidRDefault="00DC19FE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C19FE" w:rsidRDefault="00DC19F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:rsidR="00DC19FE" w:rsidRPr="00AC28C4" w:rsidRDefault="00DC19FE" w:rsidP="0060065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38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15 7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:rsidR="001B65C5" w:rsidRDefault="001B65C5" w:rsidP="00DC19FE">
      <w:pPr>
        <w:shd w:val="clear" w:color="auto" w:fill="FFFFFF"/>
        <w:suppressAutoHyphens w:val="0"/>
        <w:spacing w:before="120" w:after="240" w:line="360" w:lineRule="auto"/>
        <w:ind w:right="225"/>
        <w:rPr>
          <w:b/>
          <w:color w:val="262626"/>
          <w:sz w:val="28"/>
          <w:szCs w:val="28"/>
          <w:u w:val="single"/>
          <w:lang w:eastAsia="ru-RU"/>
        </w:rPr>
      </w:pPr>
    </w:p>
    <w:p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</w:t>
      </w:r>
      <w:r w:rsidR="000957C5">
        <w:rPr>
          <w:sz w:val="28"/>
          <w:szCs w:val="28"/>
        </w:rPr>
        <w:t>распространение визиток</w:t>
      </w:r>
    </w:p>
    <w:bookmarkEnd w:id="8"/>
    <w:bookmarkEnd w:id="9"/>
    <w:p w:rsidR="00464ACC" w:rsidRDefault="000957C5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ACC">
        <w:rPr>
          <w:sz w:val="28"/>
          <w:szCs w:val="28"/>
        </w:rPr>
        <w:t xml:space="preserve">    -</w:t>
      </w:r>
      <w:r w:rsidR="00DF5302">
        <w:rPr>
          <w:sz w:val="28"/>
          <w:szCs w:val="28"/>
        </w:rPr>
        <w:t xml:space="preserve"> </w:t>
      </w:r>
      <w:r w:rsidR="00464ACC">
        <w:rPr>
          <w:sz w:val="28"/>
          <w:szCs w:val="28"/>
        </w:rPr>
        <w:t>для за</w:t>
      </w:r>
      <w:r w:rsidR="00D65709">
        <w:rPr>
          <w:sz w:val="28"/>
          <w:szCs w:val="28"/>
        </w:rPr>
        <w:t xml:space="preserve">крепления лояльности клиентов </w:t>
      </w:r>
      <w:r w:rsidR="00464ACC">
        <w:rPr>
          <w:sz w:val="28"/>
          <w:szCs w:val="28"/>
        </w:rPr>
        <w:t>необходимо предоставл</w:t>
      </w:r>
      <w:r w:rsidR="00D65709">
        <w:rPr>
          <w:sz w:val="28"/>
          <w:szCs w:val="28"/>
        </w:rPr>
        <w:t>ять постоянным клиентам скидки.</w:t>
      </w:r>
    </w:p>
    <w:p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:rsidTr="00E42D54">
        <w:trPr>
          <w:trHeight w:val="840"/>
        </w:trPr>
        <w:tc>
          <w:tcPr>
            <w:tcW w:w="4565" w:type="dxa"/>
            <w:vMerge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552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Расход</w:t>
            </w:r>
            <w:r>
              <w:rPr>
                <w:color w:val="262626"/>
                <w:sz w:val="28"/>
                <w:szCs w:val="28"/>
                <w:lang w:eastAsia="ru-RU"/>
              </w:rPr>
              <w:t>ные материалы</w:t>
            </w:r>
          </w:p>
        </w:tc>
        <w:tc>
          <w:tcPr>
            <w:tcW w:w="2693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552" w:type="dxa"/>
          </w:tcPr>
          <w:p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F97183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97183">
              <w:rPr>
                <w:b/>
                <w:color w:val="262626"/>
                <w:sz w:val="28"/>
                <w:szCs w:val="28"/>
                <w:lang w:eastAsia="ru-RU"/>
              </w:rPr>
              <w:t>ИТОГО (В)</w:t>
            </w:r>
          </w:p>
        </w:tc>
        <w:tc>
          <w:tcPr>
            <w:tcW w:w="2693" w:type="dxa"/>
          </w:tcPr>
          <w:p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10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2552" w:type="dxa"/>
          </w:tcPr>
          <w:p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8 3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7E1538" w:rsidRDefault="007E1538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0957C5" w:rsidRDefault="000957C5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0957C5" w:rsidRDefault="000957C5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p w:rsidR="004349A2" w:rsidRDefault="007E1538" w:rsidP="001064B9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DB231B8" wp14:editId="282A2CA6">
            <wp:extent cx="5834413" cy="199257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842065" cy="199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Pr="007E1538" w:rsidRDefault="007E1538" w:rsidP="007E1538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7E1538">
        <w:rPr>
          <w:bCs/>
          <w:sz w:val="28"/>
          <w:szCs w:val="28"/>
          <w:u w:val="single"/>
        </w:rPr>
        <w:t>https://www.nalog.ru/rn48/taxation/taxes/usn/</w:t>
      </w:r>
    </w:p>
    <w:p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Для упрощённой системы налогообложения налоговые </w:t>
      </w: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или организацией объекта налогообложения.</w:t>
      </w: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Налоговой базой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при УСН с объектом «доходы» является денежное выражение всех доходов предпринимателя.</w:t>
      </w: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На УСН с объектом «доходы минус расходы» </w:t>
      </w: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базой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33" w:anchor="block_34616" w:tgtFrame="_blank" w:history="1">
        <w:r w:rsidRPr="007E1538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283463" w:rsidRDefault="00283463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83463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:rsidR="007B4742" w:rsidRDefault="007B4742" w:rsidP="00213DAA">
      <w:pPr>
        <w:spacing w:line="360" w:lineRule="auto"/>
        <w:rPr>
          <w:b/>
          <w:sz w:val="28"/>
          <w:szCs w:val="28"/>
          <w:u w:val="single"/>
        </w:rPr>
      </w:pPr>
    </w:p>
    <w:p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4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5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B77283" w:rsidRPr="00283463" w:rsidRDefault="00B77283" w:rsidP="007F42C4">
      <w:pPr>
        <w:spacing w:line="360" w:lineRule="auto"/>
        <w:rPr>
          <w:b/>
          <w:sz w:val="28"/>
          <w:szCs w:val="28"/>
        </w:rPr>
      </w:pPr>
    </w:p>
    <w:p w:rsidR="000C2A80" w:rsidRDefault="000C2A8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2328C1" w:rsidRDefault="002328C1" w:rsidP="002328C1">
      <w:pPr>
        <w:spacing w:line="276" w:lineRule="auto"/>
        <w:ind w:left="142" w:firstLine="708"/>
        <w:jc w:val="both"/>
        <w:rPr>
          <w:sz w:val="28"/>
          <w:szCs w:val="28"/>
        </w:rPr>
      </w:pPr>
    </w:p>
    <w:tbl>
      <w:tblPr>
        <w:tblStyle w:val="a4"/>
        <w:tblW w:w="109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236"/>
        <w:gridCol w:w="3308"/>
        <w:gridCol w:w="3402"/>
      </w:tblGrid>
      <w:tr w:rsidR="002328C1" w:rsidTr="002328C1">
        <w:trPr>
          <w:cantSplit/>
          <w:trHeight w:val="4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Default="002328C1" w:rsidP="00110D65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2328C1" w:rsidTr="002328C1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2328C1" w:rsidTr="002328C1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28C1" w:rsidTr="002328C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15 700</w:t>
            </w:r>
          </w:p>
        </w:tc>
      </w:tr>
      <w:tr w:rsidR="002328C1" w:rsidTr="002328C1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BC0FFF" w:rsidRDefault="002328C1" w:rsidP="00110D65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B37DAE" w:rsidRDefault="002328C1" w:rsidP="00110D65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</w:tr>
      <w:tr w:rsidR="002328C1" w:rsidTr="002328C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>10 500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8 300</w:t>
            </w:r>
          </w:p>
        </w:tc>
      </w:tr>
      <w:tr w:rsidR="002328C1" w:rsidRPr="00587D5B" w:rsidTr="002328C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587D5B" w:rsidRDefault="002328C1" w:rsidP="00110D6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 xml:space="preserve"> 2 280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</w:pPr>
            <w:r>
              <w:t>942</w:t>
            </w:r>
          </w:p>
        </w:tc>
      </w:tr>
      <w:tr w:rsidR="002328C1" w:rsidRPr="00587D5B" w:rsidTr="002328C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587D5B" w:rsidRDefault="002328C1" w:rsidP="00110D6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C70B56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C70B56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</w:tbl>
    <w:p w:rsidR="002328C1" w:rsidRDefault="002328C1" w:rsidP="002328C1">
      <w:pPr>
        <w:spacing w:line="276" w:lineRule="auto"/>
        <w:ind w:left="142" w:firstLine="708"/>
        <w:jc w:val="both"/>
        <w:rPr>
          <w:sz w:val="28"/>
          <w:szCs w:val="28"/>
        </w:rPr>
      </w:pPr>
    </w:p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3308"/>
        <w:gridCol w:w="3402"/>
      </w:tblGrid>
      <w:tr w:rsidR="00552CBB" w:rsidTr="004218F3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BB" w:rsidRDefault="00552CBB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Default="00552CBB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52CBB" w:rsidRPr="000C2A80" w:rsidTr="004218F3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C70B56" w:rsidRPr="00D71227" w:rsidTr="002743CB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56" w:rsidRDefault="00C70B56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56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B56" w:rsidRDefault="00C70B56" w:rsidP="004218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56" w:rsidRPr="00D71227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56" w:rsidRPr="00D71227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50AF" w:rsidRPr="000C2A80" w:rsidTr="003A4C6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AF" w:rsidRDefault="002350AF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4218F3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4218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135 500</w:t>
            </w:r>
          </w:p>
        </w:tc>
      </w:tr>
      <w:tr w:rsidR="002350AF" w:rsidRPr="000C2A80" w:rsidTr="00FF031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BC0FFF" w:rsidRDefault="002350AF" w:rsidP="00552CB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15 700</w:t>
            </w:r>
          </w:p>
        </w:tc>
      </w:tr>
      <w:tr w:rsidR="002350AF" w:rsidRPr="000C2A80" w:rsidTr="006A5382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B37DAE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jc w:val="center"/>
            </w:pPr>
            <w:r>
              <w:t>1 500</w:t>
            </w:r>
          </w:p>
        </w:tc>
      </w:tr>
      <w:tr w:rsidR="002350AF" w:rsidRPr="000C2A80" w:rsidTr="009C1F60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  <w:tr w:rsidR="002350AF" w:rsidRPr="000C2A80" w:rsidTr="00590D63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(мес.)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</w:pPr>
            <w:r>
              <w:t>20,9</w:t>
            </w:r>
          </w:p>
        </w:tc>
      </w:tr>
      <w:tr w:rsidR="002350AF" w:rsidRPr="000C2A80" w:rsidTr="0032458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</w:tr>
    </w:tbl>
    <w:p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B87" w:rsidRPr="003A6AA6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CC3" w:rsidRPr="00AF6B98" w:rsidRDefault="002A0CC3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2A0CC3" w:rsidRPr="00AF6B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79" w:rsidRDefault="00A60879" w:rsidP="00F64FAC">
      <w:r>
        <w:separator/>
      </w:r>
    </w:p>
  </w:endnote>
  <w:endnote w:type="continuationSeparator" w:id="0">
    <w:p w:rsidR="00A60879" w:rsidRDefault="00A6087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79" w:rsidRDefault="00A60879" w:rsidP="00F64FAC">
      <w:r>
        <w:separator/>
      </w:r>
    </w:p>
  </w:footnote>
  <w:footnote w:type="continuationSeparator" w:id="0">
    <w:p w:rsidR="00A60879" w:rsidRDefault="00A6087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57C5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D3AAB"/>
    <w:rsid w:val="000D4C14"/>
    <w:rsid w:val="000E53F7"/>
    <w:rsid w:val="000F1C77"/>
    <w:rsid w:val="001064B9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28C1"/>
    <w:rsid w:val="00234E5F"/>
    <w:rsid w:val="002350AF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2C7D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47F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0654"/>
    <w:rsid w:val="00602828"/>
    <w:rsid w:val="006035F8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7198A"/>
    <w:rsid w:val="007911D0"/>
    <w:rsid w:val="0079153C"/>
    <w:rsid w:val="00796FDA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538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25A3"/>
    <w:rsid w:val="00854D8E"/>
    <w:rsid w:val="008632B1"/>
    <w:rsid w:val="008636CF"/>
    <w:rsid w:val="0086422D"/>
    <w:rsid w:val="008662F4"/>
    <w:rsid w:val="00872DE9"/>
    <w:rsid w:val="008748AC"/>
    <w:rsid w:val="0088604F"/>
    <w:rsid w:val="00893E88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14C02"/>
    <w:rsid w:val="00A25EE2"/>
    <w:rsid w:val="00A301F2"/>
    <w:rsid w:val="00A329DA"/>
    <w:rsid w:val="00A3417D"/>
    <w:rsid w:val="00A366B4"/>
    <w:rsid w:val="00A41226"/>
    <w:rsid w:val="00A42220"/>
    <w:rsid w:val="00A43D70"/>
    <w:rsid w:val="00A60879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61B8"/>
    <w:rsid w:val="00AF6B98"/>
    <w:rsid w:val="00AF6F55"/>
    <w:rsid w:val="00B0477F"/>
    <w:rsid w:val="00B11B45"/>
    <w:rsid w:val="00B21F4E"/>
    <w:rsid w:val="00B228B5"/>
    <w:rsid w:val="00B274A9"/>
    <w:rsid w:val="00B31CDD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0B56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6ECC"/>
    <w:rsid w:val="00CB7220"/>
    <w:rsid w:val="00CB768D"/>
    <w:rsid w:val="00CC4F8A"/>
    <w:rsid w:val="00CD54CB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65709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19FE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F04FC1"/>
    <w:rsid w:val="00F10DEB"/>
    <w:rsid w:val="00F12345"/>
    <w:rsid w:val="00F16525"/>
    <w:rsid w:val="00F20BD7"/>
    <w:rsid w:val="00F41ED0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97183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5F4AFA1-1193-4EB8-B997-1F8837F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vice.nalog.ru/gp2.do;jsessionid=F312DA5A0A8BFBE1A38ED9C259831CA7768C" TargetMode="External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34" Type="http://schemas.openxmlformats.org/officeDocument/2006/relationships/hyperlink" Target="https://www.regberry.ru/nalogooblozhenie/nalogi-ip-bez-rabotnikov-v-2019-go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addrno.do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hyperlink" Target="http://nalog.garant.ru/fns/nk/fdc84e4fbb7e6b77832ef18441e37fbb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-ip.ru/registraciya-ip/obrazec-zapolneniya-formy-r21001-poshagovaya-instrukciya.html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index.html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2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payment/gp.html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0.jpg"/><Relationship Id="rId35" Type="http://schemas.openxmlformats.org/officeDocument/2006/relationships/hyperlink" Target="https://service.nalog.ru/static/personal-data.html?svc=payment&amp;from=%2Fpayment%2Fpaymen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23B6-A366-4C84-A547-C0D40910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1430</Words>
  <Characters>8155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2019-09-29T16:12:00Z</cp:lastPrinted>
  <dcterms:created xsi:type="dcterms:W3CDTF">2019-11-25T10:32:00Z</dcterms:created>
  <dcterms:modified xsi:type="dcterms:W3CDTF">2019-11-25T10:32:00Z</dcterms:modified>
</cp:coreProperties>
</file>