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6"/>
              </w:rPr>
              <w:t xml:space="preserve">Постановление Правительства Курганской области от 29.12.2023 N 447</w:t>
              <w:br/>
              <w:t xml:space="preserve">(ред. от 10.06.2026)</w:t>
              <w:br/>
              <w:t xml:space="preserve">"О государственной программе Курганской области "О развитии и поддержке малого и среднего предпринимательства в Курганской области"</w:t>
              <w:br/>
              <w:t xml:space="preserve">(вместе со "Стратегическими приоритетами в сфере государственной программы Курганской области "О развитии и поддержке малого и среднего предпринимательства в Курганской области", "Порядком предоставления и распределения субсидий из областного бюджета местным бюджетам для оказания поддержки субъектам малого и среднего предпринимательства на приобретение транспортных средств, используемых для перевозки пассажиров и багажа автомобильным транспортом общего пользования по муниципальным маршрутам регулярных перевозок по регулируемым тарифам, с целью обновления парка подвижного состава", "Порядком предоставления и распределения субсидий из областного бюджета местным бюджетам на создание и (или) развитие индустриальных (промышленных) парков в целях создания условий для развития малого и среднего предпринимательства", "Порядком предоставления и распределения субсидий из областного бюджета местным бюджетам на обновление общественного транспорта", "Заявлением на предоставление субсидии из областного бюджета местному бюджету на обновление общественного транспорта", "Порядком предоставления и распределения субсидий из областного бюджета местным бюджетам для оказания поддержки субъектам малого и среднего предпринимательства на возмещение части затрат по транспортному обслуживанию населения на маршрутах регулярных перевозок пассажиров и багажа автомобильным транспортом")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center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КУРГАНСКОЙ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29 декабря 2023 г. N 447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ГОСУДАРСТВЕННОЙ ПРОГРАММЕ КУРГАНСКОЙ ОБЛАСТИ "О РАЗВИТИИ</w:t>
      </w:r>
    </w:p>
    <w:p>
      <w:pPr>
        <w:pStyle w:val="2"/>
        <w:jc w:val="center"/>
      </w:pPr>
      <w:r>
        <w:rPr>
          <w:sz w:val="24"/>
        </w:rPr>
        <w:t xml:space="preserve">И ПОДДЕРЖКЕ МАЛОГО И СРЕДНЕГО ПРЕДПРИНИМАТЕЛЬСТВА</w:t>
      </w:r>
    </w:p>
    <w:p>
      <w:pPr>
        <w:pStyle w:val="2"/>
        <w:jc w:val="center"/>
      </w:pPr>
      <w:r>
        <w:rPr>
          <w:sz w:val="24"/>
        </w:rPr>
        <w:t xml:space="preserve">В КУРГАНСКОЙ ОБЛАСТИ"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Курганской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01.02.2024 </w:t>
            </w:r>
            <w:hyperlink w:history="0" r:id="rId8" w:tooltip="Постановление Правительства Курганской области от 01.02.2024 N 7 &quot;О внесении изменений в постановление Правительства Курганской области от 29 декабря 2023 года N 447&quot; {КонсультантПлюс}">
              <w:r>
                <w:rPr>
                  <w:sz w:val="24"/>
                  <w:color w:val="0000ff"/>
                </w:rPr>
                <w:t xml:space="preserve">N 7</w:t>
              </w:r>
            </w:hyperlink>
            <w:r>
              <w:rPr>
                <w:sz w:val="24"/>
                <w:color w:val="392c69"/>
              </w:rPr>
              <w:t xml:space="preserve">, от 22.07.2024 </w:t>
            </w:r>
            <w:hyperlink w:history="0" r:id="rId9" w:tooltip="Постановление Правительства Курганской области от 22.07.2024 N 206 &quot;О внесении изменений в постановление Правительства Курганской области от 29 декабря 2023 года N 447&quot; {КонсультантПлюс}">
              <w:r>
                <w:rPr>
                  <w:sz w:val="24"/>
                  <w:color w:val="0000ff"/>
                </w:rPr>
                <w:t xml:space="preserve">N 206</w:t>
              </w:r>
            </w:hyperlink>
            <w:r>
              <w:rPr>
                <w:sz w:val="24"/>
                <w:color w:val="392c69"/>
              </w:rPr>
              <w:t xml:space="preserve">, от 09.04.2025 </w:t>
            </w:r>
            <w:hyperlink w:history="0" r:id="rId10" w:tooltip="Постановление Правительства Курганской области от 09.04.2025 N 99 &quot;О внесении изменений в постановление Правительства Курганской области от 29 декабря 2023 года N 447&quot; {КонсультантПлюс}">
              <w:r>
                <w:rPr>
                  <w:sz w:val="24"/>
                  <w:color w:val="0000ff"/>
                </w:rPr>
                <w:t xml:space="preserve">N 99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18.11.2025 </w:t>
            </w:r>
            <w:hyperlink w:history="0" r:id="rId11" w:tooltip="Постановление Правительства Курганской области от 18.11.2025 N 387 &quot;О внесении изменений в постановление Правительства Курганской области от 29 декабря 2023 года N 447&quot; {КонсультантПлюс}">
              <w:r>
                <w:rPr>
                  <w:sz w:val="24"/>
                  <w:color w:val="0000ff"/>
                </w:rPr>
                <w:t xml:space="preserve">N 387</w:t>
              </w:r>
            </w:hyperlink>
            <w:r>
              <w:rPr>
                <w:sz w:val="24"/>
                <w:color w:val="392c69"/>
              </w:rPr>
              <w:t xml:space="preserve">, от 28.01.2026 </w:t>
            </w:r>
            <w:hyperlink w:history="0" r:id="rId12" w:tooltip="Постановление Правительства Курганской области от 28.01.2026 N 13 &quot;О внесении изменений в постановление Правительства Курганской области от 29 декабря 2023 года N 447&quot; {КонсультантПлюс}">
              <w:r>
                <w:rPr>
                  <w:sz w:val="24"/>
                  <w:color w:val="0000ff"/>
                </w:rPr>
                <w:t xml:space="preserve">N 13</w:t>
              </w:r>
            </w:hyperlink>
            <w:r>
              <w:rPr>
                <w:sz w:val="24"/>
                <w:color w:val="392c69"/>
              </w:rPr>
              <w:t xml:space="preserve">, от 20.05.2026 </w:t>
            </w:r>
            <w:hyperlink w:history="0" r:id="rId13" w:tooltip="Постановление Правительства Курганской области от 20.05.2026 N 133 &quot;О внесении изменений в постановление Правительства Курганской области от 29 декабря 2023 года N 447&quot; {КонсультантПлюс}">
              <w:r>
                <w:rPr>
                  <w:sz w:val="24"/>
                  <w:color w:val="0000ff"/>
                </w:rPr>
                <w:t xml:space="preserve">N 133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10.06.2026 </w:t>
            </w:r>
            <w:hyperlink w:history="0" r:id="rId14" w:tooltip="Постановление Правительства Курганской области от 10.06.2026 N 160 &quot;О внесении изменений в постановление Правительства Курганской области от 29 декабря 2023 года N 447&quot; {КонсультантПлюс}">
              <w:r>
                <w:rPr>
                  <w:sz w:val="24"/>
                  <w:color w:val="0000ff"/>
                </w:rPr>
                <w:t xml:space="preserve">N 160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5" w:tooltip="Постановление Правительства Курганской области от 08.07.2013 N 315 (ред. от 09.09.2025) &quot;О государственных программах Курганской области&quot; (вместе с &quot;Порядком принятия решений о разработке государственных программ Курганской области, их формирования и реализации&quot;, &quot;Порядком проведения и критериями оценки эффективности реализации государственных программ Курганской области&quot;, &quot;Формой оценки эффективности государственной программы&quot;)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Курганской области от 8 июля 2013 года N 315 "О государственных программах Курганской области" Правительство Курганской области постановляет: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 государственную программу Курганской области "О развитии и поддержке малого и среднего предпринимательства в Курганской области" в системе следующих документов: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стратегические </w:t>
      </w:r>
      <w:hyperlink w:history="0" w:anchor="P73" w:tooltip="СТРАТЕГИЧЕСКИЕ ПРИОРИТЕТЫ">
        <w:r>
          <w:rPr>
            <w:sz w:val="24"/>
            <w:color w:val="0000ff"/>
          </w:rPr>
          <w:t xml:space="preserve">приоритеты</w:t>
        </w:r>
      </w:hyperlink>
      <w:r>
        <w:rPr>
          <w:sz w:val="24"/>
        </w:rPr>
        <w:t xml:space="preserve"> в сфере государственной программы Курганской области "О развитии и поддержке малого и среднего предпринимательства в Курганской области" согласно приложению 1 к настоящему постановлению;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паспорт государственной программы Курганской области "О развитии и поддержке малого и среднего предпринимательства в Курганской области", размещенный и утвержденный в государственной интегрированной информационной системе управления общественными финансами "Электронный бюджет";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2-1) паспорт регионального проекта "Развитие общественного транспорта (Курганская область)" в рамках национального проекта "Инфраструктура для жизни", размещенный и утвержденный в государственной интегрированной информационной системе управления общественными финансами "Электронный бюджет";</w:t>
      </w:r>
    </w:p>
    <w:p>
      <w:pPr>
        <w:pStyle w:val="0"/>
        <w:jc w:val="both"/>
      </w:pPr>
      <w:r>
        <w:rPr>
          <w:sz w:val="24"/>
        </w:rPr>
        <w:t xml:space="preserve">(пп. 2-1 введен </w:t>
      </w:r>
      <w:hyperlink w:history="0" r:id="rId16" w:tooltip="Постановление Правительства Курганской области от 20.05.2026 N 133 &quot;О внесении изменений в постановление Правительства Курганской области от 29 декабря 2023 года N 447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Курганской области от 20.05.2026 N 133)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паспорт регионального проекта "Малое и среднее предпринимательство и поддержка индивидуальной предпринимательской инициативы (Курганская область)", реализуемого в рамках федерального проекта "Малое и среднее предпринимательство и поддержка индивидуальной предпринимательской инициативы" национального проекта "Эффективная и конкурентная экономика", размещенный и утвержденный в государственной интегрированной информационной системе управления общественными финансами "Электронный бюджет";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паспорт регионального проекта Курганской области "Поддержка субъектов малого и среднего предпринимательства Курганской области", размещенный и утвержденный в государственной интегрированной информационной системе управления общественными финансами "Электронный бюджет";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паспорт комплекса процессных мероприятий "Формирование условий для развития предпринимательства в Курганской области", размещенный и утвержденный в государственной интегрированной информационной системе управления общественными финансами "Электронный бюджет";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паспорт регионального проекта "Системные меры развития международной кооперации и экспорта в Курганской области" в рамках национального проекта "Международная кооперация и экспорт", размещенный и утвержденный в государственной интегрированной информационной системе управления общественными финансами "Электронный бюджет";</w:t>
      </w:r>
    </w:p>
    <w:p>
      <w:pPr>
        <w:pStyle w:val="0"/>
        <w:jc w:val="both"/>
      </w:pPr>
      <w:r>
        <w:rPr>
          <w:sz w:val="24"/>
        </w:rPr>
        <w:t xml:space="preserve">(пп. 6 в ред. </w:t>
      </w:r>
      <w:hyperlink w:history="0" r:id="rId17" w:tooltip="Постановление Правительства Курганской области от 28.01.2026 N 13 &quot;О внесении изменений в постановление Правительства Курганской области от 29 декабря 2023 года N 447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Курганской области от 28.01.2026 N 13)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</w:t>
      </w:r>
      <w:hyperlink w:history="0" w:anchor="P231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предоставления и распределения субсидий из областного бюджета местным бюджетам для оказания поддержки субъектам малого и среднего предпринимательства на приобретение транспортных средств, используемых для перевозки пассажиров и багажа автомобильным транспортом общего пользования по муниципальным маршрутам регулярных перевозок по регулируемым тарифам, с целью обновления парка подвижного состава согласно приложению 2 к настоящему постановлению;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7-1) </w:t>
      </w:r>
      <w:hyperlink w:history="0" w:anchor="P325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предоставления и распределения субсидий из областного бюджета местным бюджетам на создание и (или) развитие индустриальных (промышленных) парков в целях создания условий для развития малого и среднего предпринимательства согласно приложению 3 к настоящему постановлению;</w:t>
      </w:r>
    </w:p>
    <w:p>
      <w:pPr>
        <w:pStyle w:val="0"/>
        <w:jc w:val="both"/>
      </w:pPr>
      <w:r>
        <w:rPr>
          <w:sz w:val="24"/>
        </w:rPr>
        <w:t xml:space="preserve">(пп. 7-1 введен </w:t>
      </w:r>
      <w:hyperlink w:history="0" r:id="rId18" w:tooltip="Постановление Правительства Курганской области от 28.01.2026 N 13 &quot;О внесении изменений в постановление Правительства Курганской области от 29 декабря 2023 года N 447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Курганской области от 28.01.2026 N 13)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</w:t>
      </w:r>
      <w:hyperlink w:history="0" r:id="rId19" w:tooltip="Постановление Правительства Курганской области от 20.08.2020 N 257 (ред. от 05.06.2026) &quot;Об утверждении Порядка определения объема и предоставления из областного бюджета субсидии Фонду &quot;Агентство технологического развития Курганской области&quot; на возмещение части затрат субъектов малого и среднего предпринимательства на уплату первого взноса (аванса) при заключении договора (договоров) лизинга оборудования&quot; (вместе с &quot;Заявлением о предоставлении из областного бюджета субсидии на возмещение части затрат субъек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определения объема и предоставления из областного бюджета субсидии Фонду "Агентство технологического развития Курганской области" на возмещение части затрат субъектов малого и среднего предпринимательства на уплату первого взноса (аванса) при заключении договора (договоров) лизинга оборудования, утвержденный постановлением Правительства Курганской области от 20 августа 2020 года N 257 "Об утверждении Порядка определения объема и предоставления из областного бюджета субсидии Фонду "Агентство технологического развития Курганской области" на возмещение части затрат субъектов малого и среднего предпринимательства на уплату первого взноса (аванса) при заключении договора (договоров) лизинга оборудования";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</w:t>
      </w:r>
      <w:hyperlink w:history="0" r:id="rId20" w:tooltip="Постановление Правительства Курганской области от 25.02.2021 N 31 (ред. от 11.03.2026) &quot;О поддержке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 Курганской области&quot; (вместе с &quot;Порядком определения объема и предоставления некоммерческим организациям из областного бюджета субсидий на государственную поддержку субъектов малого и среднего предпринимательства&quot;, &quot;Порядком определения объема и предоставления не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определения объема и предоставления некоммерческим организациям из областного бюджета субсидий на государственную поддержку субъектов малого и среднего предпринимательства, а также физических лиц, применяющих специальный налоговый режим "Налог на профессиональный доход", в Курганской области, утвержденный постановлением Правительства Курганской области от 25 февраля 2021 года N 31 "О поддержке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 Курганской области";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</w:t>
      </w:r>
      <w:hyperlink w:history="0" r:id="rId21" w:tooltip="Постановление Правительства Курганской области от 25.02.2021 N 31 (ред. от 11.03.2026) &quot;О поддержке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 Курганской области&quot; (вместе с &quot;Порядком определения объема и предоставления некоммерческим организациям из областного бюджета субсидий на государственную поддержку субъектов малого и среднего предпринимательства&quot;, &quot;Порядком определения объема и предоставления не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определения объема и предоставления некоммерческим организациям из областного бюджета субсидий на обеспечение деятельности организаций, образующих инфраструктуру поддержки субъектов малого и среднего предпринимательства, утвержденный постановлением Правительства Курганской области от 25 февраля 2021 года N 31 "О поддержке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 Курганской области";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</w:t>
      </w:r>
      <w:hyperlink w:history="0" r:id="rId22" w:tooltip="Постановление Правительства Курганской области от 25.02.2021 N 31 (ред. от 11.03.2026) &quot;О поддержке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 Курганской области&quot; (вместе с &quot;Порядком определения объема и предоставления некоммерческим организациям из областного бюджета субсидий на государственную поддержку субъектов малого и среднего предпринимательства&quot;, &quot;Порядком определения объема и предоставления не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предоставления из областного бюджета субсидий управляющим компаниям индустриальных (промышленных) парков, промышленных технопарков и технопарков в сфере высоких технологий на реализацию индивидуальной программы социально-экономического развития Курганской области на 2025 - 2030 годы, утвержденный постановлением Правительства Курганской области от 25 февраля 2021 года N 31 "О поддержке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 Курганской области";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</w:t>
      </w:r>
      <w:hyperlink w:history="0" r:id="rId23" w:tooltip="Постановление Правительства Курганской области от 25.02.2021 N 31 (ред. от 11.03.2026) &quot;О поддержке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 Курганской области&quot; (вместе с &quot;Порядком определения объема и предоставления некоммерческим организациям из областного бюджета субсидий на государственную поддержку субъектов малого и среднего предпринимательства&quot;, &quot;Порядком определения объема и предоставления не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предоставления финансовой поддержки в виде грантов в форме субсидий из областного бюджета субъектам малого и среднего предпринимательства, включенным в реестр социальных предпринимателей, и (или) субъектам малого и среднего предпринимательства, созданным физическими лицами в возрасте до 25 лет включительно, утвержденный постановлением Правительства Курганской области от 25 февраля 2021 года N 31 "О поддержке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 Курганской области";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</w:t>
      </w:r>
      <w:hyperlink w:history="0" r:id="rId24" w:tooltip="Постановление Правительства Курганской области от 25.02.2021 N 31 (ред. от 11.03.2026) &quot;О поддержке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 Курганской области&quot; (вместе с &quot;Порядком определения объема и предоставления некоммерческим организациям из областного бюджета субсидий на государственную поддержку субъектов малого и среднего предпринимательства&quot;, &quot;Порядком определения объема и предоставления не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предоставления из областного бюджета субсидий субъектам малого и среднего предпринимательства на реализацию проектов по внедрению искусственного интеллекта, утвержденный постановлением Правительства Курганской области от 25 февраля 2021 года N 31 "О поддержке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 Курганской области";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14) </w:t>
      </w:r>
      <w:hyperlink w:history="0" r:id="rId25" w:tooltip="Постановление Правительства Курганской области от 18.06.2024 N 158 (ред. от 25.06.2025) &quot;Об утверждении Порядка предоставления субсидий из областного бюджета на финансовое обеспечение части затрат субъектов малого и среднего предпринимательства на приобретение франшизы&quot;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предоставления субсидии из областного бюджета на финансовое обеспечение части затрат субъектов малого и среднего предпринимательства на приобретение франшизы, утвержденный постановлением Правительства Курганской области от 18 июня 2024 года N 158 "Об утверждении Порядка предоставления субсидии из областного бюджета на финансовое обеспечение части затрат субъектов малого и среднего предпринимательства на приобретение франшизы";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15) </w:t>
      </w:r>
      <w:hyperlink w:history="0" r:id="rId26" w:tooltip="Постановление Правительства Курганской области от 16.07.2024 N 201 (ред. от 13.08.2025) &quot;Об утверждении Порядка предоставления субсидий из областного бюджета субъектам малого и среднего предпринимательства на возмещение части затрат на оплату услуг ресурсоснабжающих организаций по подключению к коммунальной инфраструктуре в рамках реализации инвестиционного проекта&quot; (вместе со &quot;Справкой-расчетом для предоставления субсидии из областного бюджета субъектам малого и среднего предпринимательства на возмещение ч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предоставления субсидий из областного бюджета субъектам малого и среднего предпринимательства на возмещение части затрат на оплату услуг ресурсоснабжающих организаций по подключению к коммунальной инфраструктуре в рамках реализации инвестиционного проекта, утвержденный постановлением Правительства Курганской области от 16 июля 2024 года N 201 "Об утверждении Порядка предоставления субсидий из областного бюджета субъектам малого и среднего предпринимательства на возмещение части затрат на оплату услуг ресурсоснабжающих организаций по подключению к коммунальной инфраструктуре в рамках реализации инвестиционного проекта";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16) </w:t>
      </w:r>
      <w:hyperlink w:history="0" r:id="rId27" w:tooltip="Постановление Правительства Курганской области от 25.07.2025 N 232 &quot;Об утверждении Порядка определения объема и предоставления из областного бюджета субсидии на финансовое обеспечение (докапитализацию) Микрокредитной компании &quot;Фонд микрофинансирования Курганской области&quot; для поддержки субъектов малого и среднего предпринимательства в Курганской области&quot; (вместе с &quot;Заявлением на предоставление субсидии&quot;)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определения объема и предоставления из областного бюджета субсидии на финансовое обеспечение (докапитализацию) Микрокредитной компании "Фонд микрофинансирования Курганской области" для поддержки субъектов малого и среднего предпринимательства в Курганской области, утвержденный постановлением Правительства Курганской области от 25 июля 2025 года N 232 "Об утверждении Порядка определения объема и предоставления из областного бюджета субсидии на финансовое обеспечение (докапитализацию) Микрокредитной компании "Фонд микрофинансирования Курганской области" для поддержки субъектов малого и среднего предпринимательства в Курганской области";</w:t>
      </w:r>
    </w:p>
    <w:p>
      <w:pPr>
        <w:pStyle w:val="0"/>
        <w:jc w:val="both"/>
      </w:pPr>
      <w:r>
        <w:rPr>
          <w:sz w:val="24"/>
        </w:rPr>
        <w:t xml:space="preserve">(пп. 16 в ред. </w:t>
      </w:r>
      <w:hyperlink w:history="0" r:id="rId28" w:tooltip="Постановление Правительства Курганской области от 20.05.2026 N 133 &quot;О внесении изменений в постановление Правительства Курганской области от 29 декабря 2023 года N 447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Курганской области от 20.05.2026 N 133)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17) </w:t>
      </w:r>
      <w:hyperlink w:history="0" w:anchor="P402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предоставления и распределения субсидий из областного бюджета местным бюджетам на обновление общественного транспорта согласно приложению 4 к настоящему постановлению;</w:t>
      </w:r>
    </w:p>
    <w:p>
      <w:pPr>
        <w:pStyle w:val="0"/>
        <w:jc w:val="both"/>
      </w:pPr>
      <w:r>
        <w:rPr>
          <w:sz w:val="24"/>
        </w:rPr>
        <w:t xml:space="preserve">(пп. 17 введен </w:t>
      </w:r>
      <w:hyperlink w:history="0" r:id="rId29" w:tooltip="Постановление Правительства Курганской области от 20.05.2026 N 133 &quot;О внесении изменений в постановление Правительства Курганской области от 29 декабря 2023 года N 447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Курганской области от 20.05.2026 N 133; в ред. </w:t>
      </w:r>
      <w:hyperlink w:history="0" r:id="rId30" w:tooltip="Постановление Правительства Курганской области от 10.06.2026 N 160 &quot;О внесении изменений в постановление Правительства Курганской области от 29 декабря 2023 года N 447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Курганской области от 10.06.2026 N 160)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18) </w:t>
      </w:r>
      <w:hyperlink w:history="0" w:anchor="P559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предоставления и распределения субсидий из областного бюджета местным бюджетам для оказания поддержки субъектам малого и среднего предпринимательства на возмещение части затрат по транспортному обслуживанию населения на маршрутах регулярных перевозок пассажиров и багажа автомобильным транспортом согласно приложению 5 к настоящему постановлению.</w:t>
      </w:r>
    </w:p>
    <w:p>
      <w:pPr>
        <w:pStyle w:val="0"/>
        <w:jc w:val="both"/>
      </w:pPr>
      <w:r>
        <w:rPr>
          <w:sz w:val="24"/>
        </w:rPr>
        <w:t xml:space="preserve">(пп. 18 введен </w:t>
      </w:r>
      <w:hyperlink w:history="0" r:id="rId31" w:tooltip="Постановление Правительства Курганской области от 10.06.2026 N 160 &quot;О внесении изменений в постановление Правительства Курганской области от 29 декабря 2023 года N 447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Курганской области от 10.06.2026 N 160)</w:t>
      </w:r>
    </w:p>
    <w:p>
      <w:pPr>
        <w:pStyle w:val="0"/>
        <w:jc w:val="both"/>
      </w:pPr>
      <w:r>
        <w:rPr>
          <w:sz w:val="24"/>
        </w:rPr>
        <w:t xml:space="preserve">(п. 1 в ред. </w:t>
      </w:r>
      <w:hyperlink w:history="0" r:id="rId32" w:tooltip="Постановление Правительства Курганской области от 18.11.2025 N 387 &quot;О внесении изменений в постановление Правительства Курганской области от 29 декабря 2023 года N 447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Курганской области от 18.11.2025 N 387)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</w:t>
      </w:r>
      <w:hyperlink w:history="0" r:id="rId33" w:tooltip="Постановление Правительства Курганской области от 30.12.2020 N 460 (ред. от 27.12.2023) &quot;О государственной программе Курганской области &quot;О развитии и поддержке малого и среднего предпринимательства в Курганской области&quot; (вместе с &quot;Информацией по ресурсному обеспечению государственной программы Курганской области &quot;О развитии и поддержке малого и среднего предпринимательства в Курганской области&quot;)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Курганской области от 30 декабря 2020 года N 460 "О государственной программе Курганской области "О развитии и поддержке малого и среднего предпринимательства в Курганской области";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</w:t>
      </w:r>
      <w:hyperlink w:history="0" r:id="rId34" w:tooltip="Постановление Правительства Курганской области от 28.04.2022 N 114 &quot;О внесении изменений в постановление Правительства Курганской области от 30 декабря 2020 года N 460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Курганской области от 28 апреля 2022 года N 114 "О внесении изменений в постановление Правительства Курганской области от 30 декабря 2020 года N 460";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</w:t>
      </w:r>
      <w:hyperlink w:history="0" r:id="rId35" w:tooltip="Постановление Правительства Курганской области от 17.11.2022 N 355 &quot;О внесении изменений в постановление Правительства Курганской области от 30 декабря 2020 года N 460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Курганской области от 17 ноября 2022 года N 355 "О внесении изменений в постановление Правительства Курганской области от 30 декабря 2020 года N 460";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</w:t>
      </w:r>
      <w:hyperlink w:history="0" r:id="rId36" w:tooltip="Постановление Правительства Курганской области от 02.02.2023 N 13 &quot;О внесении изменений в постановление Правительства Курганской области от 30 декабря 2020 года N 460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Курганской области от 2 февраля 2023 года N 13 "О внесении изменений в постановление Правительства Курганской области от 30 декабря 2020 года N 460".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Опубликовать настоящее постановление в установленном порядке.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Настоящее постановление вступает в силу с 1 января 2024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Контроль за выполнением настоящего постановления возложить на заместителя Губернатора Курганской области по экономической политике.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 Курганской области</w:t>
      </w:r>
    </w:p>
    <w:p>
      <w:pPr>
        <w:pStyle w:val="0"/>
        <w:jc w:val="right"/>
      </w:pPr>
      <w:r>
        <w:rPr>
          <w:sz w:val="24"/>
        </w:rPr>
        <w:t xml:space="preserve">В.М.ШУМКОВ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1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Правительства</w:t>
      </w:r>
    </w:p>
    <w:p>
      <w:pPr>
        <w:pStyle w:val="0"/>
        <w:jc w:val="right"/>
      </w:pPr>
      <w:r>
        <w:rPr>
          <w:sz w:val="24"/>
        </w:rPr>
        <w:t xml:space="preserve">Курганской области</w:t>
      </w:r>
    </w:p>
    <w:p>
      <w:pPr>
        <w:pStyle w:val="0"/>
        <w:jc w:val="right"/>
      </w:pPr>
      <w:r>
        <w:rPr>
          <w:sz w:val="24"/>
        </w:rPr>
        <w:t xml:space="preserve">от 29 декабря 2023 г. N 447</w:t>
      </w:r>
    </w:p>
    <w:p>
      <w:pPr>
        <w:pStyle w:val="0"/>
        <w:jc w:val="right"/>
      </w:pPr>
      <w:r>
        <w:rPr>
          <w:sz w:val="24"/>
        </w:rPr>
        <w:t xml:space="preserve">"О государственной программе</w:t>
      </w:r>
    </w:p>
    <w:p>
      <w:pPr>
        <w:pStyle w:val="0"/>
        <w:jc w:val="right"/>
      </w:pPr>
      <w:r>
        <w:rPr>
          <w:sz w:val="24"/>
        </w:rPr>
        <w:t xml:space="preserve">Курганской области</w:t>
      </w:r>
    </w:p>
    <w:p>
      <w:pPr>
        <w:pStyle w:val="0"/>
        <w:jc w:val="right"/>
      </w:pPr>
      <w:r>
        <w:rPr>
          <w:sz w:val="24"/>
        </w:rPr>
        <w:t xml:space="preserve">"О развитии и поддержке</w:t>
      </w:r>
    </w:p>
    <w:p>
      <w:pPr>
        <w:pStyle w:val="0"/>
        <w:jc w:val="right"/>
      </w:pPr>
      <w:r>
        <w:rPr>
          <w:sz w:val="24"/>
        </w:rPr>
        <w:t xml:space="preserve">малого и среднего</w:t>
      </w:r>
    </w:p>
    <w:p>
      <w:pPr>
        <w:pStyle w:val="0"/>
        <w:jc w:val="right"/>
      </w:pPr>
      <w:r>
        <w:rPr>
          <w:sz w:val="24"/>
        </w:rPr>
        <w:t xml:space="preserve">предпринимательства в</w:t>
      </w:r>
    </w:p>
    <w:p>
      <w:pPr>
        <w:pStyle w:val="0"/>
        <w:jc w:val="right"/>
      </w:pPr>
      <w:r>
        <w:rPr>
          <w:sz w:val="24"/>
        </w:rPr>
        <w:t xml:space="preserve">Курганской области"</w:t>
      </w:r>
    </w:p>
    <w:p>
      <w:pPr>
        <w:pStyle w:val="0"/>
        <w:jc w:val="center"/>
      </w:pPr>
      <w:r>
        <w:rPr>
          <w:sz w:val="24"/>
        </w:rPr>
      </w:r>
    </w:p>
    <w:bookmarkStart w:id="73" w:name="P73"/>
    <w:bookmarkEnd w:id="73"/>
    <w:p>
      <w:pPr>
        <w:pStyle w:val="2"/>
        <w:jc w:val="center"/>
      </w:pPr>
      <w:r>
        <w:rPr>
          <w:sz w:val="24"/>
        </w:rPr>
        <w:t xml:space="preserve">СТРАТЕГИЧЕСКИЕ ПРИОРИТЕТЫ</w:t>
      </w:r>
    </w:p>
    <w:p>
      <w:pPr>
        <w:pStyle w:val="2"/>
        <w:jc w:val="center"/>
      </w:pPr>
      <w:r>
        <w:rPr>
          <w:sz w:val="24"/>
        </w:rPr>
        <w:t xml:space="preserve">В СФЕРЕ ГОСУДАРСТВЕННОЙ ПРОГРАММЫ КУРГАНСКОЙ ОБЛАСТИ</w:t>
      </w:r>
    </w:p>
    <w:p>
      <w:pPr>
        <w:pStyle w:val="2"/>
        <w:jc w:val="center"/>
      </w:pPr>
      <w:r>
        <w:rPr>
          <w:sz w:val="24"/>
        </w:rPr>
        <w:t xml:space="preserve">"О РАЗВИТИИ И ПОДДЕРЖКЕ МАЛОГО И СРЕДНЕГО</w:t>
      </w:r>
    </w:p>
    <w:p>
      <w:pPr>
        <w:pStyle w:val="2"/>
        <w:jc w:val="center"/>
      </w:pPr>
      <w:r>
        <w:rPr>
          <w:sz w:val="24"/>
        </w:rPr>
        <w:t xml:space="preserve">ПРЕДПРИНИМАТЕЛЬСТВА В КУРГАНСКОЙ ОБЛАСТИ"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Курганской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22.07.2024 </w:t>
            </w:r>
            <w:hyperlink w:history="0" r:id="rId37" w:tooltip="Постановление Правительства Курганской области от 22.07.2024 N 206 &quot;О внесении изменений в постановление Правительства Курганской области от 29 декабря 2023 года N 447&quot; {КонсультантПлюс}">
              <w:r>
                <w:rPr>
                  <w:sz w:val="24"/>
                  <w:color w:val="0000ff"/>
                </w:rPr>
                <w:t xml:space="preserve">N 206</w:t>
              </w:r>
            </w:hyperlink>
            <w:r>
              <w:rPr>
                <w:sz w:val="24"/>
                <w:color w:val="392c69"/>
              </w:rPr>
              <w:t xml:space="preserve">, от 18.11.2025 </w:t>
            </w:r>
            <w:hyperlink w:history="0" r:id="rId38" w:tooltip="Постановление Правительства Курганской области от 18.11.2025 N 387 &quot;О внесении изменений в постановление Правительства Курганской области от 29 декабря 2023 года N 447&quot; {КонсультантПлюс}">
              <w:r>
                <w:rPr>
                  <w:sz w:val="24"/>
                  <w:color w:val="0000ff"/>
                </w:rPr>
                <w:t xml:space="preserve">N 387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Раздел I. ОЦЕНКА ТЕКУЩЕГО СОСТОЯНИЯ МАЛОГО И СРЕДНЕГО</w:t>
      </w:r>
    </w:p>
    <w:p>
      <w:pPr>
        <w:pStyle w:val="2"/>
        <w:jc w:val="center"/>
      </w:pPr>
      <w:r>
        <w:rPr>
          <w:sz w:val="24"/>
        </w:rPr>
        <w:t xml:space="preserve">ПРЕДПРИНИМАТЕЛЬСТВА КУРГАНСКОЙ ОБЛАСТИ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Формирование условий для развития предпринимательства в рамках создания эффективной институциональной среды является одной из основных задач по достижению стратегической цели социально-экономического развития Курганской области - создание эффективной экономики, способствующей развитию человеческого капитала.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Малое и среднее предпринимательство (далее - МСП) развивается как относительно самостоятельный сектор современной рыночной экономики и имеет большое социально-экономическое значение, так как обеспечивает социальную и политическую стабильность, быстро адаптируется к потребностям рынка, оперативно создает и применяет новые технологии и научные разработки, способствует формированию конкурентной среды, росту занятости, увеличению налоговых поступлений в бюджеты всех уровней.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территории Курганской области сформирована правовая база, регулирующая сферу МСП. Созданы и осуществляют деятельность координационные и совещательные органы в области развития МСП: областной Совет по развитию МСП при Правительстве Курганской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координационные советы по взаимодействию с субъектами МСП во всех муниципальных и городских округах Курганской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Созданы и осуществляют деятельность организации, образующие инфраструктуру поддержки МСП: Фонд "Инвестиционное агентство Курганской области", Фонд "Агентство технологического развития Курганской области", Микрокредитная компания "Фонд микрофинансирования Курганской области", Автономная некоммерческая организация "Курганский центр испытаний, сертификации и стандартизации трубопроводной арматуры", информационно-консультационные центры в муниципальных и городских округах Курганской области. Проводимая в Курганской области государственная политика по обеспечению развития МСП способствует сохранению основных показателей, характеризующих деятельность субъектов МСП.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Несмотря на тенденцию в субъектах Российской Федерации по снижению численности занятых в сфере МСП, Курганской области удалось не только сохранить численность занятых в сфере МСП, но и увеличить. В январе 2024 года численность субъектов МСП составила 22124 единицы, что на 5,6% больше аналогичного периода 2023 года. На начало января 2025 года прирост субъектов МСП составил 6,6% по отношению к аналогичной дате 2024 года.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9" w:tooltip="Постановление Правительства Курганской области от 18.11.2025 N 387 &quot;О внесении изменений в постановление Правительства Курганской области от 29 декабря 2023 года N 447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Курганской области от 18.11.2025 N 387)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Среднесписочная численность работников субъектов МСП составила по итогам 2024 года 63,6 тысячи человек.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0" w:tooltip="Постановление Правительства Курганской области от 18.11.2025 N 387 &quot;О внесении изменений в постановление Правительства Курганской области от 29 декабря 2023 года N 447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Курганской области от 18.11.2025 N 387)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Проблемами, сдерживающими развитие МСП в Курганской области,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недостаток финансовых ресурсов для начала предпринимательской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недостаток средств в муниципальных бюджетах на развитие МСП;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трудности в привлечении финансовых средств на развитие бизнеса, особенно на стадии становления бизнеса;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недостаток квалифицированных кадров и знаний для ведения предпринимательской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неполная информированность субъектов МСП по вопросам ведения предпринимательской деятельности, особенно в сельских поселениях;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неблагоприятные внешние факторы (высокая конкуренция, низкая платежеспособность населения).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Раздел II. ОПИСАНИЕ ПРИОРИТЕТОВ И ЦЕЛЕЙ ГОСУДАРСТВЕННОЙ</w:t>
      </w:r>
    </w:p>
    <w:p>
      <w:pPr>
        <w:pStyle w:val="2"/>
        <w:jc w:val="center"/>
      </w:pPr>
      <w:r>
        <w:rPr>
          <w:sz w:val="24"/>
        </w:rPr>
        <w:t xml:space="preserve">ПОЛИТИКИ В СФЕРЕ РЕАЛИЗАЦИИ ГОСУДАРСТВЕННОЙ ПРОГРАММЫ</w:t>
      </w:r>
    </w:p>
    <w:p>
      <w:pPr>
        <w:pStyle w:val="2"/>
        <w:jc w:val="center"/>
      </w:pPr>
      <w:r>
        <w:rPr>
          <w:sz w:val="24"/>
        </w:rPr>
        <w:t xml:space="preserve">"О РАЗВИТИИ И ПОДДЕРЖКЕ МАЛОГО И СРЕДНЕГО</w:t>
      </w:r>
    </w:p>
    <w:p>
      <w:pPr>
        <w:pStyle w:val="2"/>
        <w:jc w:val="center"/>
      </w:pPr>
      <w:r>
        <w:rPr>
          <w:sz w:val="24"/>
        </w:rPr>
        <w:t xml:space="preserve">ПРЕДПРИНИМАТЕЛЬСТВА</w:t>
      </w:r>
    </w:p>
    <w:p>
      <w:pPr>
        <w:pStyle w:val="2"/>
        <w:jc w:val="center"/>
      </w:pPr>
      <w:r>
        <w:rPr>
          <w:sz w:val="24"/>
        </w:rPr>
        <w:t xml:space="preserve">В КУРГАНСКОЙ ОБЛАСТИ"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преодоления актуальных вызовов, с которыми сталкивается национальная экономика, а также достижения стратегических целей и задач социально-экономического развития Курганской области определены цели, разработаны структуры и система показателей государственной программы Курганской области "О развитии и поддержке малого и среднего предпринимательства в Курганской области" (далее - Программы).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Направления реализации Программы соответствуют приоритетам и целям государственной политики в сфере МСП, в том числе обозначенным в </w:t>
      </w:r>
      <w:hyperlink w:history="0" r:id="rId41" w:tooltip="Указ Президента РФ от 07.05.2018 N 204 (ред. от 21.07.2020) &quot;О национальных целях и стратегических задачах развития Российской Федерации на период до 2024 года&quot; {КонсультантПлюс}">
        <w:r>
          <w:rPr>
            <w:sz w:val="24"/>
            <w:color w:val="0000ff"/>
          </w:rPr>
          <w:t xml:space="preserve">Указе</w:t>
        </w:r>
      </w:hyperlink>
      <w:r>
        <w:rPr>
          <w:sz w:val="24"/>
        </w:rPr>
        <w:t xml:space="preserve"> Президента Российской Федерации от 7 мая 2018 года N 204 "О национальных целях и стратегических задачах развития Российской Федерации на период до 2024 года", </w:t>
      </w:r>
      <w:hyperlink w:history="0" r:id="rId42" w:tooltip="Указ Президента РФ от 09.05.2017 N 203 &quot;О Стратегии развития информационного общества в Российской Федерации на 2017 - 2030 годы&quot; {КонсультантПлюс}">
        <w:r>
          <w:rPr>
            <w:sz w:val="24"/>
            <w:color w:val="0000ff"/>
          </w:rPr>
          <w:t xml:space="preserve">Указе</w:t>
        </w:r>
      </w:hyperlink>
      <w:r>
        <w:rPr>
          <w:sz w:val="24"/>
        </w:rPr>
        <w:t xml:space="preserve"> Президента Российской Федерации от 9 мая 2017 года N 203 "О Стратегии развития информационного общества в Российской Федерации на 2017 - 2030 годы":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численности занятых в сфере малого и среднего предпринимательства, включая индивидуальных предпринимателей;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доли субъектов малого и среднего предпринимательства в экономике;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доступности бизнес-образования для субъектов малого и среднего предпринимательства и пропаганда 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доступности инфраструктуры поддержки субъектов малого и среднего 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информационного пространства с учетом потребностей граждан и общества в получении качественных и достоверных сведений;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применение российских информационных и коммуникационных технологий, обеспечение их конкурентоспособности на международном уровне.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Кроме того, реализуемые в рамках Программы приоритеты государственной политики в сфере малого и среднего предпринимательства определены в </w:t>
      </w:r>
      <w:hyperlink w:history="0" r:id="rId43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>
        <w:r>
          <w:rPr>
            <w:sz w:val="24"/>
            <w:color w:val="0000ff"/>
          </w:rPr>
          <w:t xml:space="preserve">Указе</w:t>
        </w:r>
      </w:hyperlink>
      <w:r>
        <w:rPr>
          <w:sz w:val="24"/>
        </w:rPr>
        <w:t xml:space="preserve">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4" w:tooltip="Постановление Правительства Курганской области от 22.07.2024 N 206 &quot;О внесении изменений в постановление Правительства Курганской области от 29 декабря 2023 года N 447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Курганской области от 22.07.2024 N 206)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Консолидация усилий органов власти всех уровней и финансовых ресурсов на решение первоочередных государственных задач в рамках Программы положительно повлияет на создание благоприятных условий для развития малого и среднего предпринимательства и внедрения инновационных разработок и передовых технологий, развитие человеческого потенциала и повышение качества жизни населения, на социально-экономическое развитие Курганской области и Российской Федерации в целом.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Раздел III. ЗАДАЧИ ГОСУДАРСТВЕННОГО УПРАВЛЕНИЯ</w:t>
      </w:r>
    </w:p>
    <w:p>
      <w:pPr>
        <w:pStyle w:val="2"/>
        <w:jc w:val="center"/>
      </w:pPr>
      <w:r>
        <w:rPr>
          <w:sz w:val="24"/>
        </w:rPr>
        <w:t xml:space="preserve">И СПОСОБЫ ИХ ЭФФЕКТИВНОГО РЕШЕНИЯ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Мероприятия Программы на региональном уровне направлены на создание благоприятного предпринимательского климата и условий для ведения бизнеса, что в свою очередь оказывает косвенное влияние на повышение конкурентоспособности российской экономики и создание условий для экономического роста Российской Федерации в целом.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этих целях ключевыми задачами Программы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нормативной правовой базы, регулирующей сферу малого и среднего 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и обеспечение доступности инфраструктуры поддержки малого и среднего предпринимательства, повышение конкурентоспособности субъектов малого и среднего 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содействие повышению доступности финансовых ресурсов для субъектов малого и среднего 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условий для повышения профессионального уровня управленческих кадров субъектов малого и среднего 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содействие вовлечению населения в предпринимательскую деятельность и оказание поддержки самозанятым гражданам.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Достижение целей Программы и решение поставленных задач планируется обеспечить посредством: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привлечения средств федерального бюджета на реализацию мероприятий государственной поддержки субъектов малого и среднего 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обеспечения деятельности организаций, образующих инфраструктуру поддержки малого и среднего предпринимательства, что позволит поддержать субъектов малого и среднего предпринимательства на начальном этапе становления и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оказания финансовой поддержки субъектам малого и среднего предпринимательства, осуществляющим деятельность в неторговых секторах экономики, что будет способствовать увеличению доли подобных субъектов малого и среднего предпринимательства в валовом региональном продукте Курганской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предоставления отдельных мер поддержки самозанятым гражданам и социальным предпринимателям;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совершенствования системы налогообложения субъектов малого и среднего предпринимательства, осуществляющих приоритетные виды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сокращения количества контрольных и надзорных мероприятий, проводимых в отношении субъектов малого и среднего 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упрощения для малых предприятий доступа к покупке и аренде недвижимости.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Раздел IV. ЗАДАЧИ, ОПРЕДЕЛЕННЫЕ В СООТВЕТСТВИИ</w:t>
      </w:r>
    </w:p>
    <w:p>
      <w:pPr>
        <w:pStyle w:val="2"/>
        <w:jc w:val="center"/>
      </w:pPr>
      <w:r>
        <w:rPr>
          <w:sz w:val="24"/>
        </w:rPr>
        <w:t xml:space="preserve">С НАЦИОНАЛЬНЫМИ ЦЕЛЯМИ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45" w:tooltip="Постановление Правительства Курганской области от 22.07.2024 N 206 &quot;О внесении изменений в постановление Правительства Курганской области от 29 декабря 2023 года N 447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Курганской области</w:t>
      </w:r>
    </w:p>
    <w:p>
      <w:pPr>
        <w:pStyle w:val="0"/>
        <w:jc w:val="center"/>
      </w:pPr>
      <w:r>
        <w:rPr>
          <w:sz w:val="24"/>
        </w:rPr>
        <w:t xml:space="preserve">от 22.07.2024 N 206)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рамках Программы реализуются мероприятия, направленные на достижение национальной цели "Устойчивая и динамичная экономика" и ее целевого показателя "Обеспечение в 2024 - 2030 годах реального роста дохода на одного работника субъекта малого и среднего предпринимательства в 1, 2 раза выше, чем рост валового внутреннего продукта", определенных </w:t>
      </w:r>
      <w:hyperlink w:history="0" r:id="rId46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Правительства</w:t>
      </w:r>
    </w:p>
    <w:p>
      <w:pPr>
        <w:pStyle w:val="0"/>
        <w:jc w:val="right"/>
      </w:pPr>
      <w:r>
        <w:rPr>
          <w:sz w:val="24"/>
        </w:rPr>
        <w:t xml:space="preserve">Курганской области</w:t>
      </w:r>
    </w:p>
    <w:p>
      <w:pPr>
        <w:pStyle w:val="0"/>
        <w:jc w:val="right"/>
      </w:pPr>
      <w:r>
        <w:rPr>
          <w:sz w:val="24"/>
        </w:rPr>
        <w:t xml:space="preserve">от 29 декабря 2023 г. N 447</w:t>
      </w:r>
    </w:p>
    <w:p>
      <w:pPr>
        <w:pStyle w:val="0"/>
        <w:jc w:val="right"/>
      </w:pPr>
      <w:r>
        <w:rPr>
          <w:sz w:val="24"/>
        </w:rPr>
        <w:t xml:space="preserve">"О государственной программе</w:t>
      </w:r>
    </w:p>
    <w:p>
      <w:pPr>
        <w:pStyle w:val="0"/>
        <w:jc w:val="right"/>
      </w:pPr>
      <w:r>
        <w:rPr>
          <w:sz w:val="24"/>
        </w:rPr>
        <w:t xml:space="preserve">Курганской области</w:t>
      </w:r>
    </w:p>
    <w:p>
      <w:pPr>
        <w:pStyle w:val="0"/>
        <w:jc w:val="right"/>
      </w:pPr>
      <w:r>
        <w:rPr>
          <w:sz w:val="24"/>
        </w:rPr>
        <w:t xml:space="preserve">"О развитии и поддержке</w:t>
      </w:r>
    </w:p>
    <w:p>
      <w:pPr>
        <w:pStyle w:val="0"/>
        <w:jc w:val="right"/>
      </w:pPr>
      <w:r>
        <w:rPr>
          <w:sz w:val="24"/>
        </w:rPr>
        <w:t xml:space="preserve">малого и среднего</w:t>
      </w:r>
    </w:p>
    <w:p>
      <w:pPr>
        <w:pStyle w:val="0"/>
        <w:jc w:val="right"/>
      </w:pPr>
      <w:r>
        <w:rPr>
          <w:sz w:val="24"/>
        </w:rPr>
        <w:t xml:space="preserve">предпринимательства в</w:t>
      </w:r>
    </w:p>
    <w:p>
      <w:pPr>
        <w:pStyle w:val="0"/>
        <w:jc w:val="right"/>
      </w:pPr>
      <w:r>
        <w:rPr>
          <w:sz w:val="24"/>
        </w:rPr>
        <w:t xml:space="preserve">Курганской области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ПАСПОРТ</w:t>
      </w:r>
    </w:p>
    <w:p>
      <w:pPr>
        <w:pStyle w:val="2"/>
        <w:jc w:val="center"/>
      </w:pPr>
      <w:r>
        <w:rPr>
          <w:sz w:val="24"/>
        </w:rPr>
        <w:t xml:space="preserve">ГОСУДАРСТВЕННОЙ ПРОГРАММЫ</w:t>
      </w:r>
    </w:p>
    <w:p>
      <w:pPr>
        <w:pStyle w:val="2"/>
        <w:jc w:val="center"/>
      </w:pPr>
      <w:r>
        <w:rPr>
          <w:sz w:val="24"/>
        </w:rPr>
        <w:t xml:space="preserve">"О РАЗВИТИИ И ПОДДЕРЖКЕ МАЛОГО И СРЕДНЕГО</w:t>
      </w:r>
    </w:p>
    <w:p>
      <w:pPr>
        <w:pStyle w:val="2"/>
        <w:jc w:val="center"/>
      </w:pPr>
      <w:r>
        <w:rPr>
          <w:sz w:val="24"/>
        </w:rPr>
        <w:t xml:space="preserve">ПРЕДПРИНИМАТЕЛЬСТВА В КУРГАНСКОЙ ОБЛАСТИ"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Исключен. - </w:t>
      </w:r>
      <w:hyperlink w:history="0" r:id="rId47" w:tooltip="Постановление Правительства Курганской области от 22.07.2024 N 206 &quot;О внесении изменений в постановление Правительства Курганской области от 29 декабря 2023 года N 447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Курганской области от 22.07.2024 N 206.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3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Правительства</w:t>
      </w:r>
    </w:p>
    <w:p>
      <w:pPr>
        <w:pStyle w:val="0"/>
        <w:jc w:val="right"/>
      </w:pPr>
      <w:r>
        <w:rPr>
          <w:sz w:val="24"/>
        </w:rPr>
        <w:t xml:space="preserve">Курганской области</w:t>
      </w:r>
    </w:p>
    <w:p>
      <w:pPr>
        <w:pStyle w:val="0"/>
        <w:jc w:val="right"/>
      </w:pPr>
      <w:r>
        <w:rPr>
          <w:sz w:val="24"/>
        </w:rPr>
        <w:t xml:space="preserve">от 29 декабря 2023 г. N 447</w:t>
      </w:r>
    </w:p>
    <w:p>
      <w:pPr>
        <w:pStyle w:val="0"/>
        <w:jc w:val="right"/>
      </w:pPr>
      <w:r>
        <w:rPr>
          <w:sz w:val="24"/>
        </w:rPr>
        <w:t xml:space="preserve">"О государственной программе</w:t>
      </w:r>
    </w:p>
    <w:p>
      <w:pPr>
        <w:pStyle w:val="0"/>
        <w:jc w:val="right"/>
      </w:pPr>
      <w:r>
        <w:rPr>
          <w:sz w:val="24"/>
        </w:rPr>
        <w:t xml:space="preserve">Курганской области</w:t>
      </w:r>
    </w:p>
    <w:p>
      <w:pPr>
        <w:pStyle w:val="0"/>
        <w:jc w:val="right"/>
      </w:pPr>
      <w:r>
        <w:rPr>
          <w:sz w:val="24"/>
        </w:rPr>
        <w:t xml:space="preserve">"О развитии и поддержке</w:t>
      </w:r>
    </w:p>
    <w:p>
      <w:pPr>
        <w:pStyle w:val="0"/>
        <w:jc w:val="right"/>
      </w:pPr>
      <w:r>
        <w:rPr>
          <w:sz w:val="24"/>
        </w:rPr>
        <w:t xml:space="preserve">малого и среднего</w:t>
      </w:r>
    </w:p>
    <w:p>
      <w:pPr>
        <w:pStyle w:val="0"/>
        <w:jc w:val="right"/>
      </w:pPr>
      <w:r>
        <w:rPr>
          <w:sz w:val="24"/>
        </w:rPr>
        <w:t xml:space="preserve">предпринимательства в</w:t>
      </w:r>
    </w:p>
    <w:p>
      <w:pPr>
        <w:pStyle w:val="0"/>
        <w:jc w:val="right"/>
      </w:pPr>
      <w:r>
        <w:rPr>
          <w:sz w:val="24"/>
        </w:rPr>
        <w:t xml:space="preserve">Курганской области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ПАСПОРТ</w:t>
      </w:r>
    </w:p>
    <w:p>
      <w:pPr>
        <w:pStyle w:val="2"/>
        <w:jc w:val="center"/>
      </w:pPr>
      <w:r>
        <w:rPr>
          <w:sz w:val="24"/>
        </w:rPr>
        <w:t xml:space="preserve">РЕГИОНАЛЬНОГО ПРОЕКТА КУРГАНСКОЙ ОБЛАСТИ</w:t>
      </w:r>
    </w:p>
    <w:p>
      <w:pPr>
        <w:pStyle w:val="2"/>
        <w:jc w:val="center"/>
      </w:pPr>
      <w:r>
        <w:rPr>
          <w:sz w:val="24"/>
        </w:rPr>
        <w:t xml:space="preserve">"ПОДДЕРЖКА СУБЪЕКТОВ МАЛОГО И СРЕДНЕГО ПРЕДПРИНИМАТЕЛЬСТВА</w:t>
      </w:r>
    </w:p>
    <w:p>
      <w:pPr>
        <w:pStyle w:val="2"/>
        <w:jc w:val="center"/>
      </w:pPr>
      <w:r>
        <w:rPr>
          <w:sz w:val="24"/>
        </w:rPr>
        <w:t xml:space="preserve">КУРГАНСКОЙ ОБЛАСТИ"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Исключен. - </w:t>
      </w:r>
      <w:hyperlink w:history="0" r:id="rId48" w:tooltip="Постановление Правительства Курганской области от 22.07.2024 N 206 &quot;О внесении изменений в постановление Правительства Курганской области от 29 декабря 2023 года N 447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Курганской области от 22.07.2024 N 206.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4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Правительства</w:t>
      </w:r>
    </w:p>
    <w:p>
      <w:pPr>
        <w:pStyle w:val="0"/>
        <w:jc w:val="right"/>
      </w:pPr>
      <w:r>
        <w:rPr>
          <w:sz w:val="24"/>
        </w:rPr>
        <w:t xml:space="preserve">Курганской области</w:t>
      </w:r>
    </w:p>
    <w:p>
      <w:pPr>
        <w:pStyle w:val="0"/>
        <w:jc w:val="right"/>
      </w:pPr>
      <w:r>
        <w:rPr>
          <w:sz w:val="24"/>
        </w:rPr>
        <w:t xml:space="preserve">от 29 декабря 2023 г. N 447</w:t>
      </w:r>
    </w:p>
    <w:p>
      <w:pPr>
        <w:pStyle w:val="0"/>
        <w:jc w:val="right"/>
      </w:pPr>
      <w:r>
        <w:rPr>
          <w:sz w:val="24"/>
        </w:rPr>
        <w:t xml:space="preserve">"О государственной программе</w:t>
      </w:r>
    </w:p>
    <w:p>
      <w:pPr>
        <w:pStyle w:val="0"/>
        <w:jc w:val="right"/>
      </w:pPr>
      <w:r>
        <w:rPr>
          <w:sz w:val="24"/>
        </w:rPr>
        <w:t xml:space="preserve">Курганской области</w:t>
      </w:r>
    </w:p>
    <w:p>
      <w:pPr>
        <w:pStyle w:val="0"/>
        <w:jc w:val="right"/>
      </w:pPr>
      <w:r>
        <w:rPr>
          <w:sz w:val="24"/>
        </w:rPr>
        <w:t xml:space="preserve">"О развитии и поддержке</w:t>
      </w:r>
    </w:p>
    <w:p>
      <w:pPr>
        <w:pStyle w:val="0"/>
        <w:jc w:val="right"/>
      </w:pPr>
      <w:r>
        <w:rPr>
          <w:sz w:val="24"/>
        </w:rPr>
        <w:t xml:space="preserve">малого и среднего</w:t>
      </w:r>
    </w:p>
    <w:p>
      <w:pPr>
        <w:pStyle w:val="0"/>
        <w:jc w:val="right"/>
      </w:pPr>
      <w:r>
        <w:rPr>
          <w:sz w:val="24"/>
        </w:rPr>
        <w:t xml:space="preserve">предпринимательства в</w:t>
      </w:r>
    </w:p>
    <w:p>
      <w:pPr>
        <w:pStyle w:val="0"/>
        <w:jc w:val="right"/>
      </w:pPr>
      <w:r>
        <w:rPr>
          <w:sz w:val="24"/>
        </w:rPr>
        <w:t xml:space="preserve">Курганской области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ПАСПОРТ</w:t>
      </w:r>
    </w:p>
    <w:p>
      <w:pPr>
        <w:pStyle w:val="2"/>
        <w:jc w:val="center"/>
      </w:pPr>
      <w:r>
        <w:rPr>
          <w:sz w:val="24"/>
        </w:rPr>
        <w:t xml:space="preserve">КОМПЛЕКСА ПРОЦЕССНЫХ МЕРОПРИЯТИЙ "ФОРМИРОВАНИЕ</w:t>
      </w:r>
    </w:p>
    <w:p>
      <w:pPr>
        <w:pStyle w:val="2"/>
        <w:jc w:val="center"/>
      </w:pPr>
      <w:r>
        <w:rPr>
          <w:sz w:val="24"/>
        </w:rPr>
        <w:t xml:space="preserve">УСЛОВИЙ ДЛЯ РАЗВИТИЯ ПРЕДПРИНИМАТЕЛЬСТВА</w:t>
      </w:r>
    </w:p>
    <w:p>
      <w:pPr>
        <w:pStyle w:val="2"/>
        <w:jc w:val="center"/>
      </w:pPr>
      <w:r>
        <w:rPr>
          <w:sz w:val="24"/>
        </w:rPr>
        <w:t xml:space="preserve">В КУРГАНСКОЙ ОБЛАСТИ"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Исключен. - </w:t>
      </w:r>
      <w:hyperlink w:history="0" r:id="rId49" w:tooltip="Постановление Правительства Курганской области от 22.07.2024 N 206 &quot;О внесении изменений в постановление Правительства Курганской области от 29 декабря 2023 года N 447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Курганской области от 22.07.2024 N 206.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Правительства</w:t>
      </w:r>
    </w:p>
    <w:p>
      <w:pPr>
        <w:pStyle w:val="0"/>
        <w:jc w:val="right"/>
      </w:pPr>
      <w:r>
        <w:rPr>
          <w:sz w:val="24"/>
        </w:rPr>
        <w:t xml:space="preserve">Курганской области</w:t>
      </w:r>
    </w:p>
    <w:p>
      <w:pPr>
        <w:pStyle w:val="0"/>
        <w:jc w:val="right"/>
      </w:pPr>
      <w:r>
        <w:rPr>
          <w:sz w:val="24"/>
        </w:rPr>
        <w:t xml:space="preserve">от 29 декабря 2023 г. N 447</w:t>
      </w:r>
    </w:p>
    <w:p>
      <w:pPr>
        <w:pStyle w:val="0"/>
        <w:jc w:val="right"/>
      </w:pPr>
      <w:r>
        <w:rPr>
          <w:sz w:val="24"/>
        </w:rPr>
        <w:t xml:space="preserve">"О государственной программе</w:t>
      </w:r>
    </w:p>
    <w:p>
      <w:pPr>
        <w:pStyle w:val="0"/>
        <w:jc w:val="right"/>
      </w:pPr>
      <w:r>
        <w:rPr>
          <w:sz w:val="24"/>
        </w:rPr>
        <w:t xml:space="preserve">Курганской области</w:t>
      </w:r>
    </w:p>
    <w:p>
      <w:pPr>
        <w:pStyle w:val="0"/>
        <w:jc w:val="right"/>
      </w:pPr>
      <w:r>
        <w:rPr>
          <w:sz w:val="24"/>
        </w:rPr>
        <w:t xml:space="preserve">"О развитии и поддержке</w:t>
      </w:r>
    </w:p>
    <w:p>
      <w:pPr>
        <w:pStyle w:val="0"/>
        <w:jc w:val="right"/>
      </w:pPr>
      <w:r>
        <w:rPr>
          <w:sz w:val="24"/>
        </w:rPr>
        <w:t xml:space="preserve">малого и среднего</w:t>
      </w:r>
    </w:p>
    <w:p>
      <w:pPr>
        <w:pStyle w:val="0"/>
        <w:jc w:val="right"/>
      </w:pPr>
      <w:r>
        <w:rPr>
          <w:sz w:val="24"/>
        </w:rPr>
        <w:t xml:space="preserve">предпринимательства в</w:t>
      </w:r>
    </w:p>
    <w:p>
      <w:pPr>
        <w:pStyle w:val="0"/>
        <w:jc w:val="right"/>
      </w:pPr>
      <w:r>
        <w:rPr>
          <w:sz w:val="24"/>
        </w:rPr>
        <w:t xml:space="preserve">Курганской области"</w:t>
      </w:r>
    </w:p>
    <w:p>
      <w:pPr>
        <w:pStyle w:val="0"/>
        <w:jc w:val="center"/>
      </w:pPr>
      <w:r>
        <w:rPr>
          <w:sz w:val="24"/>
        </w:rPr>
      </w:r>
    </w:p>
    <w:bookmarkStart w:id="231" w:name="P231"/>
    <w:bookmarkEnd w:id="231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ПРЕДОСТАВЛЕНИЯ И РАСПРЕДЕЛЕНИЯ СУБСИДИЙ ИЗ</w:t>
      </w:r>
    </w:p>
    <w:p>
      <w:pPr>
        <w:pStyle w:val="2"/>
        <w:jc w:val="center"/>
      </w:pPr>
      <w:r>
        <w:rPr>
          <w:sz w:val="24"/>
        </w:rPr>
        <w:t xml:space="preserve">ОБЛАСТНОГО БЮДЖЕТА МЕСТНЫМ БЮДЖЕТАМ ДЛЯ ОКАЗАНИЯ</w:t>
      </w:r>
    </w:p>
    <w:p>
      <w:pPr>
        <w:pStyle w:val="2"/>
        <w:jc w:val="center"/>
      </w:pPr>
      <w:r>
        <w:rPr>
          <w:sz w:val="24"/>
        </w:rPr>
        <w:t xml:space="preserve">ПОДДЕРЖКИ СУБЪЕКТАМ МАЛОГО И СРЕДНЕГО ПРЕДПРИНИМАТЕЛЬСТВА</w:t>
      </w:r>
    </w:p>
    <w:p>
      <w:pPr>
        <w:pStyle w:val="2"/>
        <w:jc w:val="center"/>
      </w:pPr>
      <w:r>
        <w:rPr>
          <w:sz w:val="24"/>
        </w:rPr>
        <w:t xml:space="preserve">НА ПРИОБРЕТЕНИЕ ТРАНСПОРТНЫХ СРЕДСТВ, ИСПОЛЬЗУЕМЫХ</w:t>
      </w:r>
    </w:p>
    <w:p>
      <w:pPr>
        <w:pStyle w:val="2"/>
        <w:jc w:val="center"/>
      </w:pPr>
      <w:r>
        <w:rPr>
          <w:sz w:val="24"/>
        </w:rPr>
        <w:t xml:space="preserve">ДЛЯ ПЕРЕВОЗКИ ПАССАЖИРОВ И БАГАЖА АВТОМОБИЛЬНЫМ</w:t>
      </w:r>
    </w:p>
    <w:p>
      <w:pPr>
        <w:pStyle w:val="2"/>
        <w:jc w:val="center"/>
      </w:pPr>
      <w:r>
        <w:rPr>
          <w:sz w:val="24"/>
        </w:rPr>
        <w:t xml:space="preserve">ТРАНСПОРТОМ ОБЩЕГО ПОЛЬЗОВАНИЯ ПО МУНИЦИПАЛЬНЫМ</w:t>
      </w:r>
    </w:p>
    <w:p>
      <w:pPr>
        <w:pStyle w:val="2"/>
        <w:jc w:val="center"/>
      </w:pPr>
      <w:r>
        <w:rPr>
          <w:sz w:val="24"/>
        </w:rPr>
        <w:t xml:space="preserve">МАРШРУТАМ РЕГУЛЯРНЫХ ПЕРЕВОЗОК ПО РЕГУЛИРУЕМЫМ ТАРИФАМ,</w:t>
      </w:r>
    </w:p>
    <w:p>
      <w:pPr>
        <w:pStyle w:val="2"/>
        <w:jc w:val="center"/>
      </w:pPr>
      <w:r>
        <w:rPr>
          <w:sz w:val="24"/>
        </w:rPr>
        <w:t xml:space="preserve">С ЦЕЛЬЮ ОБНОВЛЕНИЯ ПАРКА ПОДВИЖНОГО СОСТАВА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(введен </w:t>
            </w:r>
            <w:hyperlink w:history="0" r:id="rId50" w:tooltip="Постановление Правительства Курганской области от 01.02.2024 N 7 &quot;О внесении изменений в постановление Правительства Курганской области от 29 декабря 2023 года N 447&quot; {КонсультантПлюс}">
              <w:r>
                <w:rPr>
                  <w:sz w:val="24"/>
                  <w:color w:val="0000ff"/>
                </w:rPr>
                <w:t xml:space="preserve">Постановлением</w:t>
              </w:r>
            </w:hyperlink>
            <w:r>
              <w:rPr>
                <w:sz w:val="24"/>
                <w:color w:val="392c69"/>
              </w:rPr>
              <w:t xml:space="preserve"> Правительства Курганской области от 01.02.2024 N 7;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в ред. Постановлений Правительства Курганской области от 22.07.2024 </w:t>
            </w:r>
            <w:hyperlink w:history="0" r:id="rId51" w:tooltip="Постановление Правительства Курганской области от 22.07.2024 N 206 &quot;О внесении изменений в постановление Правительства Курганской области от 29 декабря 2023 года N 447&quot; {КонсультантПлюс}">
              <w:r>
                <w:rPr>
                  <w:sz w:val="24"/>
                  <w:color w:val="0000ff"/>
                </w:rPr>
                <w:t xml:space="preserve">N 206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09.04.2025 </w:t>
            </w:r>
            <w:hyperlink w:history="0" r:id="rId52" w:tooltip="Постановление Правительства Курганской области от 09.04.2025 N 99 &quot;О внесении изменений в постановление Правительства Курганской области от 29 декабря 2023 года N 447&quot; {КонсультантПлюс}">
              <w:r>
                <w:rPr>
                  <w:sz w:val="24"/>
                  <w:color w:val="0000ff"/>
                </w:rPr>
                <w:t xml:space="preserve">N 99</w:t>
              </w:r>
            </w:hyperlink>
            <w:r>
              <w:rPr>
                <w:sz w:val="24"/>
                <w:color w:val="392c69"/>
              </w:rPr>
              <w:t xml:space="preserve">, от 20.05.2026 </w:t>
            </w:r>
            <w:hyperlink w:history="0" r:id="rId53" w:tooltip="Постановление Правительства Курганской области от 20.05.2026 N 133 &quot;О внесении изменений в постановление Правительства Курганской области от 29 декабря 2023 года N 447&quot; {КонсультантПлюс}">
              <w:r>
                <w:rPr>
                  <w:sz w:val="24"/>
                  <w:color w:val="0000ff"/>
                </w:rPr>
                <w:t xml:space="preserve">N 133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Порядок предоставления и распределения субсидий из областного бюджета местным бюджетам для оказания поддержки субъектам малого и среднего предпринимательства на приобретение транспортных средств, используемых для перевозки пассажиров и багажа автомобильным транспортом общего пользования по муниципальным маршрутам регулярных перевозок по регулируемым тарифам, с целью обновления парка подвижного состава (далее - Порядок) устанавливает порядок, условия предоставления и распределения субсидий из областного бюджета бюджетам муниципальных и городских округов Курганской области (далее - муниципальные образования) на приобретение субъектами малого и среднего предпринимательства (далее - субъекты МСП) транспортных средств, используемых для перевозки пассажиров и багажа автомобильным транспортом общего пользования по муниципальным маршрутам регулярных перевозок по регулируемым тарифам, с целью обновления парка подвижного состава (далее - субсидии).</w:t>
      </w:r>
    </w:p>
    <w:bookmarkStart w:id="246" w:name="P246"/>
    <w:bookmarkEnd w:id="24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Субсидии предоставляются бюджетам муниципальных образований в целях софинансирования расходов на реализацию мероприятия муниципальных программ развития малого и среднего предпринимательства (далее - муниципальные программы) по оказанию поддержки субъектам МСП на приобретение транспортных средств, используемых для перевозки пассажиров и багажа автомобильным транспортом общего пользования по муниципальным маршрутам регулярных перевозок по регулируемым тарифам, с целью обновления парка подвижного состава.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Предельный уровень софинансирования расходного обязательства муниципального образования из областного бюджета составляет 99,9 процента.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Предоставление субсидий осуществляется Департаментом экономического развития Курганской области (далее - Департамент) в пределах бюджетных ассигнований, предусмотренных в областном бюджете на соответствующий финансовый год и плановый период, и лимитов бюджетных обязательств, утвержденных в установленном порядке Департаменту на цели, указанные в </w:t>
      </w:r>
      <w:hyperlink w:history="0" w:anchor="P246" w:tooltip="2. Субсидии предоставляются бюджетам муниципальных образований в целях софинансирования расходов на реализацию мероприятия муниципальных программ развития малого и среднего предпринимательства (далее - муниципальные программы) по оказанию поддержки субъектам МСП на приобретение транспортных средств, используемых для перевозки пассажиров и багажа автомобильным транспортом общего пользования по муниципальным маршрутам регулярных перевозок по регулируемым тарифам, с целью обновления парка подвижного состава.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Порядка.</w:t>
      </w:r>
    </w:p>
    <w:bookmarkStart w:id="249" w:name="P249"/>
    <w:bookmarkEnd w:id="24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Критерием отбора муниципальных образований для предоставления субсидий является наличие в реестре муниципальных маршрутов регулярных перевозок маршрутов регулярных перевозок, для которых установлен вид регулярных перевозок по регулируемому тарифу.</w:t>
      </w:r>
    </w:p>
    <w:p>
      <w:pPr>
        <w:pStyle w:val="0"/>
        <w:jc w:val="both"/>
      </w:pPr>
      <w:r>
        <w:rPr>
          <w:sz w:val="24"/>
        </w:rPr>
        <w:t xml:space="preserve">(п. 4 в ред. </w:t>
      </w:r>
      <w:hyperlink w:history="0" r:id="rId54" w:tooltip="Постановление Правительства Курганской области от 09.04.2025 N 99 &quot;О внесении изменений в постановление Правительства Курганской области от 29 декабря 2023 года N 447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Курганской области от 09.04.2025 N 99)</w:t>
      </w:r>
    </w:p>
    <w:bookmarkStart w:id="251" w:name="P251"/>
    <w:bookmarkEnd w:id="25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Условиями предоставления субсидии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наличие муниципальных программ, предусматривающих мероприятие, указанное в </w:t>
      </w:r>
      <w:hyperlink w:history="0" w:anchor="P246" w:tooltip="2. Субсидии предоставляются бюджетам муниципальных образований в целях софинансирования расходов на реализацию мероприятия муниципальных программ развития малого и среднего предпринимательства (далее - муниципальные программы) по оказанию поддержки субъектам МСП на приобретение транспортных средств, используемых для перевозки пассажиров и багажа автомобильным транспортом общего пользования по муниципальным маршрутам регулярных перевозок по регулируемым тарифам, с целью обновления парка подвижного состава.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наличие в бюджете муниципального образования (сводной бюджетной росписи бюджета муниципального образования) бюджетных ассигнований на исполнение расходного обязательства муниципального образования, софинансирование которого осуществляется из областного бюджета, в объеме, необходимом для его исполнения, включающем размер планируемой к предоставлению из областного бюджета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заключение соглашения о предоставлении субсидии (далее - соглашение) между Департаментом и органом местного самоуправления муниципального образования (далее - орган местного самоуправления).</w:t>
      </w:r>
    </w:p>
    <w:p>
      <w:pPr>
        <w:pStyle w:val="0"/>
        <w:jc w:val="both"/>
      </w:pPr>
      <w:r>
        <w:rPr>
          <w:sz w:val="24"/>
        </w:rPr>
        <w:t xml:space="preserve">(п. 5 в ред. </w:t>
      </w:r>
      <w:hyperlink w:history="0" r:id="rId55" w:tooltip="Постановление Правительства Курганской области от 09.04.2025 N 99 &quot;О внесении изменений в постановление Правительства Курганской области от 29 декабря 2023 года N 447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Курганской области от 09.04.2025 N 99)</w:t>
      </w:r>
    </w:p>
    <w:bookmarkStart w:id="256" w:name="P256"/>
    <w:bookmarkEnd w:id="25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В целях предоставления субсидии органы местного самоуправления представляют в срок, установленный Департаментом: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заявление о предоставлении субсидии (далее - заявление) с указанием запрашиваемого размера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выписку из муниципальной программы, предусматривающей мероприятие, указанное в </w:t>
      </w:r>
      <w:hyperlink w:history="0" w:anchor="P246" w:tooltip="2. Субсидии предоставляются бюджетам муниципальных образований в целях софинансирования расходов на реализацию мероприятия муниципальных программ развития малого и среднего предпринимательства (далее - муниципальные программы) по оказанию поддержки субъектам МСП на приобретение транспортных средств, используемых для перевозки пассажиров и багажа автомобильным транспортом общего пользования по муниципальным маршрутам регулярных перевозок по регулируемым тарифам, с целью обновления парка подвижного состава.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выписку из муниципального правового акта о бюджете муниципального образования;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реестр муниципальных маршрутов регулярных перевозок.</w:t>
      </w:r>
    </w:p>
    <w:p>
      <w:pPr>
        <w:pStyle w:val="0"/>
        <w:jc w:val="both"/>
      </w:pPr>
      <w:r>
        <w:rPr>
          <w:sz w:val="24"/>
        </w:rPr>
        <w:t xml:space="preserve">(п. 6 в ред. </w:t>
      </w:r>
      <w:hyperlink w:history="0" r:id="rId56" w:tooltip="Постановление Правительства Курганской области от 09.04.2025 N 99 &quot;О внесении изменений в постановление Правительства Курганской области от 29 декабря 2023 года N 447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Курганской области от 09.04.2025 N 99)</w:t>
      </w:r>
    </w:p>
    <w:bookmarkStart w:id="262" w:name="P262"/>
    <w:bookmarkEnd w:id="26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Департамент в течение пяти рабочих дней со дня окончания срока представления документов, указанного в пункте 6 Порядка, принимает решение о предоставлении субсидии или об отказе в предоставлении субсидии (с указанием оснований отказа), направляет в органы местного самоуправления уведомления о предоставлении субсидии либо об отказе в предоставлении субсидии.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Основаниями для отказа в предоставлении субсидии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несоответствие муниципального образования критерию, определенному </w:t>
      </w:r>
      <w:hyperlink w:history="0" w:anchor="P249" w:tooltip="4. Критерием отбора муниципальных образований для предоставления субсидий является наличие в реестре муниципальных маршрутов регулярных перевозок маршрутов регулярных перевозок, для которых установлен вид регулярных перевозок по регулируемому тарифу.">
        <w:r>
          <w:rPr>
            <w:sz w:val="24"/>
            <w:color w:val="0000ff"/>
          </w:rPr>
          <w:t xml:space="preserve">пунктом 4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несоответствие муниципального образования условиям предоставления субсидии, установленным </w:t>
      </w:r>
      <w:hyperlink w:history="0" w:anchor="P251" w:tooltip="5. Условиями предоставления субсидии являются:">
        <w:r>
          <w:rPr>
            <w:sz w:val="24"/>
            <w:color w:val="0000ff"/>
          </w:rPr>
          <w:t xml:space="preserve">пунктом 5</w:t>
        </w:r>
      </w:hyperlink>
      <w:r>
        <w:rPr>
          <w:sz w:val="24"/>
        </w:rPr>
        <w:t xml:space="preserve"> Порядка;</w:t>
      </w:r>
    </w:p>
    <w:p>
      <w:pPr>
        <w:pStyle w:val="0"/>
        <w:jc w:val="both"/>
      </w:pPr>
      <w:r>
        <w:rPr>
          <w:sz w:val="24"/>
        </w:rPr>
        <w:t xml:space="preserve">(пп. 2 в ред. </w:t>
      </w:r>
      <w:hyperlink w:history="0" r:id="rId57" w:tooltip="Постановление Правительства Курганской области от 09.04.2025 N 99 &quot;О внесении изменений в постановление Правительства Курганской области от 29 декабря 2023 года N 447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Курганской области от 09.04.2025 N 99)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непредставление (представление не в полном объеме) документов, указанных в </w:t>
      </w:r>
      <w:hyperlink w:history="0" w:anchor="P256" w:tooltip="6. В целях предоставления субсидии органы местного самоуправления представляют в срок, установленный Департаментом:">
        <w:r>
          <w:rPr>
            <w:sz w:val="24"/>
            <w:color w:val="0000ff"/>
          </w:rPr>
          <w:t xml:space="preserve">пункте 6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подача документов для предоставления субсидии после окончания срока, установленного </w:t>
      </w:r>
      <w:hyperlink w:history="0" w:anchor="P256" w:tooltip="6. В целях предоставления субсидии органы местного самоуправления представляют в срок, установленный Департаментом:">
        <w:r>
          <w:rPr>
            <w:sz w:val="24"/>
            <w:color w:val="0000ff"/>
          </w:rPr>
          <w:t xml:space="preserve">пунктом 6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отсутствие бюджетных ассигнований на предоставление субсидии.</w:t>
      </w:r>
    </w:p>
    <w:bookmarkStart w:id="270" w:name="P270"/>
    <w:bookmarkEnd w:id="27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Распределение (перераспределение) субсидий из областного бюджета бюджетам муниципальных образований осуществляется законом Курганской области об областном бюджете на соответствующий финансовый год и плановый период.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Размер субсидии определяется по формуле: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V</w:t>
      </w:r>
      <w:r>
        <w:rPr>
          <w:sz w:val="24"/>
          <w:vertAlign w:val="subscript"/>
        </w:rPr>
        <w:t xml:space="preserve">i</w:t>
      </w:r>
      <w:r>
        <w:rPr>
          <w:sz w:val="24"/>
        </w:rPr>
        <w:t xml:space="preserve"> = V / S x S</w:t>
      </w:r>
      <w:r>
        <w:rPr>
          <w:sz w:val="24"/>
          <w:vertAlign w:val="subscript"/>
        </w:rPr>
        <w:t xml:space="preserve">i</w:t>
      </w:r>
      <w:r>
        <w:rPr>
          <w:sz w:val="24"/>
        </w:rPr>
        <w:t xml:space="preserve">, где: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V</w:t>
      </w:r>
      <w:r>
        <w:rPr>
          <w:sz w:val="24"/>
          <w:vertAlign w:val="subscript"/>
        </w:rPr>
        <w:t xml:space="preserve">i</w:t>
      </w:r>
      <w:r>
        <w:rPr>
          <w:sz w:val="24"/>
        </w:rPr>
        <w:t xml:space="preserve"> - размер субсидии, предоставляемой бюджету i-го муниципального образования;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V - общая сумма субсидий, предусмотренная в областном бюджете на текущий финансовый год;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S - общая финансовая потребность муниципальных образований в соответствии с заявлениями;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S</w:t>
      </w:r>
      <w:r>
        <w:rPr>
          <w:sz w:val="24"/>
          <w:vertAlign w:val="subscript"/>
        </w:rPr>
        <w:t xml:space="preserve">i</w:t>
      </w:r>
      <w:r>
        <w:rPr>
          <w:sz w:val="24"/>
        </w:rPr>
        <w:t xml:space="preserve"> - объем средств по заявлению i-го муниципального образования.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Размер субсидии i-му муниципальному образованию не может превышать запрашиваемой суммы субсидии i-м муниципальным образованием.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Департамент в течение пяти рабочих дней со дня принятия решения о предоставлении субсидии заключает с органами местного самоуправления соглашения.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Соглашения, дополнительные соглашения к соглашениям заключаются в соответствии с типовой формой, установленной Департаментом финансов Курганской области, в государственной интегрированной информационной системе управления общественными финансами "Электронный бюджет".</w:t>
      </w:r>
    </w:p>
    <w:p>
      <w:pPr>
        <w:pStyle w:val="0"/>
        <w:jc w:val="both"/>
      </w:pPr>
      <w:r>
        <w:rPr>
          <w:sz w:val="24"/>
        </w:rPr>
        <w:t xml:space="preserve">(п. 11 в ред. </w:t>
      </w:r>
      <w:hyperlink w:history="0" r:id="rId58" w:tooltip="Постановление Правительства Курганской области от 20.05.2026 N 133 &quot;О внесении изменений в постановление Правительства Курганской области от 29 декабря 2023 года N 447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Курганской области от 20.05.2026 N 133)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Соглашение должно содержать: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размер предоставляемой субсидии, порядок, условия и сроки ее перечисления в местный бюджет, а также объем бюджетных ассигнований бюджета муниципального образования на исполнение соответствующих расходных обязательств;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уровень софинансирования, выраженный в процентах от объема бюджетных ассигнований на исполнение расходного обязательства муниципального образования, предусмотренных в местном бюджете, в целях софинансирования которого предоставляется субсидия;</w:t>
      </w:r>
    </w:p>
    <w:bookmarkStart w:id="286" w:name="P286"/>
    <w:bookmarkEnd w:id="28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значение результата использования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обязательство муниципального образования по достижению результата использования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реквизиты муниципального правового акта, устанавливающего расходное обязательство муниципального образования, в целях софинансирования которого предоставляется субсидия;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сроки и порядок представления отчетности об осуществлении расходов местного бюджета, источником финансового обеспечения которых является субсидия, а также о достижении результата использования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указание структурного подразделения местной администрации (исполнительно-распорядительного органа) муниципального образования, на которое возлагаются функции по исполнению (координации исполнения) соглашения со стороны муниципального образования и представлению отчетности;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порядок осуществления контроля за выполнением муниципальным образованием обязательств, предусмотренных соглашением;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порядок внесения изменений в соглашение в соответствии с </w:t>
      </w:r>
      <w:hyperlink w:history="0" r:id="rId59" w:tooltip="Постановление Правительства Курганской области от 14.05.2020 N 142 (ред. от 16.09.2021) &quot;Об утверждении Правил формирования, предоставления и распределения субсидий из областного бюджета местным бюджетам&quot; {КонсультантПлюс}">
        <w:r>
          <w:rPr>
            <w:sz w:val="24"/>
            <w:color w:val="0000ff"/>
          </w:rPr>
          <w:t xml:space="preserve">пунктом 12</w:t>
        </w:r>
      </w:hyperlink>
      <w:r>
        <w:rPr>
          <w:sz w:val="24"/>
        </w:rPr>
        <w:t xml:space="preserve"> Правил формирования, предоставления и распределения субсидий из областного бюджета местным бюджетам, утвержденных постановлением Правительства Курганской области от 14 мая 2020 года N 142 "Об утверждении Правил формирования, предоставления и распределения субсидий из областного бюджета местным бюджетам" (далее - Правила);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порядок возврата не использованных муниципальным образованием остатков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обязательства муниципального образования по возврату субсидий и (или) уплате штрафных санкций в областной бюджет в соответствии с </w:t>
      </w:r>
      <w:hyperlink w:history="0" r:id="rId60" w:tooltip="Постановление Правительства Курганской области от 14.05.2020 N 142 (ред. от 16.09.2021) &quot;Об утверждении Правил формирования, предоставления и распределения субсидий из областного бюджета местным бюджетам&quot; {КонсультантПлюс}">
        <w:r>
          <w:rPr>
            <w:sz w:val="24"/>
            <w:color w:val="0000ff"/>
          </w:rPr>
          <w:t xml:space="preserve">пунктом 16</w:t>
        </w:r>
      </w:hyperlink>
      <w:r>
        <w:rPr>
          <w:sz w:val="24"/>
        </w:rPr>
        <w:t xml:space="preserve">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применение мер ответственности к муниципальному образованию за недостижение результата использования субсидии в соответствии с </w:t>
      </w:r>
      <w:hyperlink w:history="0" r:id="rId61" w:tooltip="Постановление Правительства Курганской области от 14.05.2020 N 142 (ред. от 16.09.2021) &quot;Об утверждении Правил формирования, предоставления и распределения субсидий из областного бюджета местным бюджетам&quot; {КонсультантПлюс}">
        <w:r>
          <w:rPr>
            <w:sz w:val="24"/>
            <w:color w:val="0000ff"/>
          </w:rPr>
          <w:t xml:space="preserve">пунктом 16</w:t>
        </w:r>
      </w:hyperlink>
      <w:r>
        <w:rPr>
          <w:sz w:val="24"/>
        </w:rPr>
        <w:t xml:space="preserve"> Правил и освобождение муниципального образования от ответственности в соответствии с </w:t>
      </w:r>
      <w:hyperlink w:history="0" r:id="rId62" w:tooltip="Постановление Правительства Курганской области от 14.05.2020 N 142 (ред. от 16.09.2021) &quot;Об утверждении Правил формирования, предоставления и распределения субсидий из областного бюджета местным бюджетам&quot; {КонсультантПлюс}">
        <w:r>
          <w:rPr>
            <w:sz w:val="24"/>
            <w:color w:val="0000ff"/>
          </w:rPr>
          <w:t xml:space="preserve">пунктом 18</w:t>
        </w:r>
      </w:hyperlink>
      <w:r>
        <w:rPr>
          <w:sz w:val="24"/>
        </w:rPr>
        <w:t xml:space="preserve">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условие о вступлении в силу соглашения.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Перечисление субсидий осуществляется в установленном порядке на единые счета местных бюджетов, открытые финансовым органам муниципальных образований в территориальных органах Федерального казначейства.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В случае наличия не распределенного между муниципальными образованиями остатка субсидий и (или) увеличения размера бюджетных ассигнований, предусмотренных в областном бюджете на предоставление субсидий, производится дополнительный отбор муниципальных образований для предоставления субсидий.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Дополнительный отбор муниципальных образований для предоставления субсидий, распределение субсидий между муниципальными образованиями по итогам дополнительного отбора проводятся в порядке, установленном </w:t>
      </w:r>
      <w:hyperlink w:history="0" w:anchor="P262" w:tooltip="7. Департамент в течение пяти рабочих дней со дня окончания срока представления документов, указанного в пункте 6 Порядка, принимает решение о предоставлении субсидии или об отказе в предоставлении субсидии (с указанием оснований отказа), направляет в органы местного самоуправления уведомления о предоставлении субсидии либо об отказе в предоставлении субсидии.">
        <w:r>
          <w:rPr>
            <w:sz w:val="24"/>
            <w:color w:val="0000ff"/>
          </w:rPr>
          <w:t xml:space="preserve">пунктами 7</w:t>
        </w:r>
      </w:hyperlink>
      <w:r>
        <w:rPr>
          <w:sz w:val="24"/>
        </w:rPr>
        <w:t xml:space="preserve"> - </w:t>
      </w:r>
      <w:hyperlink w:history="0" w:anchor="P270" w:tooltip="9. Распределение (перераспределение) субсидий из областного бюджета бюджетам муниципальных образований осуществляется законом Курганской области об областном бюджете на соответствующий финансовый год и плановый период.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Результатом использования субсидии является количество субъектов МСП, которым оказана поддержка.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Оценка эффективности использования субсидии производится путем сравнения фактически достигнутого результата использования субсидии за соответствующий год с результатом использования субсидии, предусмотренного соглашением.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В случае если муниципальным образованием по состоянию на 31 декабря года предоставления субсидии не достигнуто значение результата использования субсидии, установленного соглашением в соответствии с </w:t>
      </w:r>
      <w:hyperlink w:history="0" w:anchor="P286" w:tooltip="3) значение результата использования субсидии;">
        <w:r>
          <w:rPr>
            <w:sz w:val="24"/>
            <w:color w:val="0000ff"/>
          </w:rPr>
          <w:t xml:space="preserve">подпунктом 3 пункта 12</w:t>
        </w:r>
      </w:hyperlink>
      <w:r>
        <w:rPr>
          <w:sz w:val="24"/>
        </w:rPr>
        <w:t xml:space="preserve"> Порядка, и в срок до первой даты предоставления отчетности о достижении результата использования субсидии в соответствии с соглашением в году, следующем за годом предоставления субсидии, указанные нарушения не устранены, то субсидия подлежит возврату в областной бюджет в срок до 1 мая года, следующего за годом предоставления субсидии.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Объем средств субсидии, подлежащих возврату из местного бюджета в областной бюджет, рассчитывается в порядке, установленном </w:t>
      </w:r>
      <w:hyperlink w:history="0" r:id="rId63" w:tooltip="Постановление Правительства Курганской области от 14.05.2020 N 142 (ред. от 16.09.2021) &quot;Об утверждении Правил формирования, предоставления и распределения субсидий из областного бюджета местным бюджетам&quot; {КонсультантПлюс}">
        <w:r>
          <w:rPr>
            <w:sz w:val="24"/>
            <w:color w:val="0000ff"/>
          </w:rPr>
          <w:t xml:space="preserve">пунктом 16</w:t>
        </w:r>
      </w:hyperlink>
      <w:r>
        <w:rPr>
          <w:sz w:val="24"/>
        </w:rPr>
        <w:t xml:space="preserve"> Правил.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Субсидия носит целевой характер и не может быть использована на другие цели. Органы местного самоуправления несут ответственность за целевое использование субсидии, достоверность представляемых документов и сведений. В случае использования субсидии не по целевому назначению указанные средства подлежат возврату в областной бюджет в порядке, установленном действующим законодательством.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Не использованный по состоянию на 1 января текущего финансового года остаток субсидии, предоставленной местному бюджету из областного бюджета, подлежит возврату в областной бюджет в порядке, установленном бюджетным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неиспользованный остаток субсидии не перечислен в доход областного бюджета, указанные средства подлежат взысканию в доход областного бюджета в порядке, установленном бюджетным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Контроль за соблюдением муниципальными образованиями условий предоставления субсидий осуществляется Департаментом и органами государственного финансового контроля Курганской области.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3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Правительства</w:t>
      </w:r>
    </w:p>
    <w:p>
      <w:pPr>
        <w:pStyle w:val="0"/>
        <w:jc w:val="right"/>
      </w:pPr>
      <w:r>
        <w:rPr>
          <w:sz w:val="24"/>
        </w:rPr>
        <w:t xml:space="preserve">Курганской области</w:t>
      </w:r>
    </w:p>
    <w:p>
      <w:pPr>
        <w:pStyle w:val="0"/>
        <w:jc w:val="right"/>
      </w:pPr>
      <w:r>
        <w:rPr>
          <w:sz w:val="24"/>
        </w:rPr>
        <w:t xml:space="preserve">от 29 декабря 2023 г. N 447</w:t>
      </w:r>
    </w:p>
    <w:p>
      <w:pPr>
        <w:pStyle w:val="0"/>
        <w:jc w:val="right"/>
      </w:pPr>
      <w:r>
        <w:rPr>
          <w:sz w:val="24"/>
        </w:rPr>
        <w:t xml:space="preserve">"О государственной программе</w:t>
      </w:r>
    </w:p>
    <w:p>
      <w:pPr>
        <w:pStyle w:val="0"/>
        <w:jc w:val="right"/>
      </w:pPr>
      <w:r>
        <w:rPr>
          <w:sz w:val="24"/>
        </w:rPr>
        <w:t xml:space="preserve">Курганской области</w:t>
      </w:r>
    </w:p>
    <w:p>
      <w:pPr>
        <w:pStyle w:val="0"/>
        <w:jc w:val="right"/>
      </w:pPr>
      <w:r>
        <w:rPr>
          <w:sz w:val="24"/>
        </w:rPr>
        <w:t xml:space="preserve">"О развитии и поддержке</w:t>
      </w:r>
    </w:p>
    <w:p>
      <w:pPr>
        <w:pStyle w:val="0"/>
        <w:jc w:val="right"/>
      </w:pPr>
      <w:r>
        <w:rPr>
          <w:sz w:val="24"/>
        </w:rPr>
        <w:t xml:space="preserve">малого и среднего</w:t>
      </w:r>
    </w:p>
    <w:p>
      <w:pPr>
        <w:pStyle w:val="0"/>
        <w:jc w:val="right"/>
      </w:pPr>
      <w:r>
        <w:rPr>
          <w:sz w:val="24"/>
        </w:rPr>
        <w:t xml:space="preserve">предпринимательства в</w:t>
      </w:r>
    </w:p>
    <w:p>
      <w:pPr>
        <w:pStyle w:val="0"/>
        <w:jc w:val="right"/>
      </w:pPr>
      <w:r>
        <w:rPr>
          <w:sz w:val="24"/>
        </w:rPr>
        <w:t xml:space="preserve">Курганской области"</w:t>
      </w:r>
    </w:p>
    <w:p>
      <w:pPr>
        <w:pStyle w:val="0"/>
        <w:jc w:val="center"/>
      </w:pPr>
      <w:r>
        <w:rPr>
          <w:sz w:val="24"/>
        </w:rPr>
      </w:r>
    </w:p>
    <w:bookmarkStart w:id="325" w:name="P325"/>
    <w:bookmarkEnd w:id="325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ПРЕДОСТАВЛЕНИЯ И РАСПРЕДЕЛЕНИЯ СУБСИДИЙ ИЗ</w:t>
      </w:r>
    </w:p>
    <w:p>
      <w:pPr>
        <w:pStyle w:val="2"/>
        <w:jc w:val="center"/>
      </w:pPr>
      <w:r>
        <w:rPr>
          <w:sz w:val="24"/>
        </w:rPr>
        <w:t xml:space="preserve">ОБЛАСТНОГО БЮДЖЕТА МЕСТНЫМ БЮДЖЕТАМ НА СОЗДАНИЕ</w:t>
      </w:r>
    </w:p>
    <w:p>
      <w:pPr>
        <w:pStyle w:val="2"/>
        <w:jc w:val="center"/>
      </w:pPr>
      <w:r>
        <w:rPr>
          <w:sz w:val="24"/>
        </w:rPr>
        <w:t xml:space="preserve">И (ИЛИ) РАЗВИТИЕ ИНДУСТРИАЛЬНЫХ (ПРОМЫШЛЕННЫХ)</w:t>
      </w:r>
    </w:p>
    <w:p>
      <w:pPr>
        <w:pStyle w:val="2"/>
        <w:jc w:val="center"/>
      </w:pPr>
      <w:r>
        <w:rPr>
          <w:sz w:val="24"/>
        </w:rPr>
        <w:t xml:space="preserve">ПАРКОВ В ЦЕЛЯХ СОЗДАНИЯ УСЛОВИЙ ДЛЯ РАЗВИТИЯ</w:t>
      </w:r>
    </w:p>
    <w:p>
      <w:pPr>
        <w:pStyle w:val="2"/>
        <w:jc w:val="center"/>
      </w:pPr>
      <w:r>
        <w:rPr>
          <w:sz w:val="24"/>
        </w:rPr>
        <w:t xml:space="preserve">МАЛОГО И СРЕДНЕГО ПРЕДПРИНИМАТЕЛЬСТВА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(введен </w:t>
            </w:r>
            <w:hyperlink w:history="0" r:id="rId64" w:tooltip="Постановление Правительства Курганской области от 28.01.2026 N 13 &quot;О внесении изменений в постановление Правительства Курганской области от 29 декабря 2023 года N 447&quot; {КонсультантПлюс}">
              <w:r>
                <w:rPr>
                  <w:sz w:val="24"/>
                  <w:color w:val="0000ff"/>
                </w:rPr>
                <w:t xml:space="preserve">Постановлением</w:t>
              </w:r>
            </w:hyperlink>
            <w:r>
              <w:rPr>
                <w:sz w:val="24"/>
                <w:color w:val="392c69"/>
              </w:rPr>
              <w:t xml:space="preserve"> Правительства Курганской области от 28.01.2026 N 13)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Порядок предоставления и распределения субсидий из областного бюджета местным бюджетам на создание и (или) развитие индустриальных (промышленных) парков в целях создания условий для развития малого и среднего предпринимательства (далее - Порядок) устанавливает порядок, условия предоставления и распределения субсидий, выделяемых из областного бюджета местным бюджетам в целях софинансирования расходных обязательств по созданию и (или) развитию индустриальных (промышленных) парков в целях создания условий для развития малого и среднего предпринимательства (далее - субсидии).</w:t>
      </w:r>
    </w:p>
    <w:bookmarkStart w:id="335" w:name="P335"/>
    <w:bookmarkEnd w:id="33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Субсидии предоставляются бюджетам муниципальных и городских округов Курганской области (далее - муниципальные образования) в целях софинансирования расходных обязательств муниципальных образований по строительству, реконструкции объектов транспортной, инженерной, энергетической и (или) коммунальной инфраструктур индустриальных (промышленных) парков, подключению (технологическому присоединению) к сетям инженерно-технического обеспечения индустриальных (промышленных) парков на территории муниципальных образований.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Предельный уровень софинансирования расходного обязательства муниципального образования из областного бюджета составляет 99,9 процента.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Предоставление субсидий осуществляется Департаментом экономического развития Курганской области (далее - Департамент) в пределах бюджетных ассигнований, предусмотренных в областном бюджете на соответствующий финансовый год и плановый период, и лимитов бюджетных обязательств, утвержденных в установленном порядке Департаменту на цели, указанные в </w:t>
      </w:r>
      <w:hyperlink w:history="0" w:anchor="P335" w:tooltip="2. Субсидии предоставляются бюджетам муниципальных и городских округов Курганской области (далее - муниципальные образования) в целях софинансирования расходных обязательств муниципальных образований по строительству, реконструкции объектов транспортной, инженерной, энергетической и (или) коммунальной инфраструктур индустриальных (промышленных) парков, подключению (технологическому присоединению) к сетям инженерно-технического обеспечения индустриальных (промышленных) парков на территории муниципальных о...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Порядка.</w:t>
      </w:r>
    </w:p>
    <w:bookmarkStart w:id="338" w:name="P338"/>
    <w:bookmarkEnd w:id="33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Критерием отбора муниципальных образований для предоставления субсидий является наличие проектной документации на строительство, реконструкцию объектов транспортной, инженерной, энергетической и (или) коммунальной инфраструктур индустриального (промышленного) парка и (или) договора (договоров) с ресурсоснабжающей организацией (ресурсоснабжающими организациями) на оказание услуг по подключению (технологическому присоединению) к сетям инженерно-технического обеспечения индустриальных (промышленных) парков на территории муниципального образования.</w:t>
      </w:r>
    </w:p>
    <w:bookmarkStart w:id="339" w:name="P339"/>
    <w:bookmarkEnd w:id="33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Предоставление субсидий осуществляется Департаментом при соблюдении следующих условий: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наличие муниципальных программ, предусматривающих реализацию мероприятия (мероприятий), указанного (указанных) в </w:t>
      </w:r>
      <w:hyperlink w:history="0" w:anchor="P335" w:tooltip="2. Субсидии предоставляются бюджетам муниципальных и городских округов Курганской области (далее - муниципальные образования) в целях софинансирования расходных обязательств муниципальных образований по строительству, реконструкции объектов транспортной, инженерной, энергетической и (или) коммунальной инфраструктур индустриальных (промышленных) парков, подключению (технологическому присоединению) к сетям инженерно-технического обеспечения индустриальных (промышленных) парков на территории муниципальных о...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наличие в бюджете муниципального образования (сводной бюджетной росписи бюджета муниципального образования) бюджетных ассигнований на исполнение расходного обязательства муниципального образования, софинансирование которого осуществляется из областного бюджета, в объеме, необходимом для его исполнения, включающем размер планируемой к предоставлению из областного бюджета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заключение соглашения о предоставлении субсидии (далее - соглашение) между Департаментом и органом местного самоуправления муниципального образования (далее - орган местного самоуправления).</w:t>
      </w:r>
    </w:p>
    <w:bookmarkStart w:id="343" w:name="P343"/>
    <w:bookmarkEnd w:id="34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В целях предоставления субсидии органы местного самоуправления представляют в срок, установленный Департаментом: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заявление о предоставлении субсидии по форме, установленной Департаментом (далее - заявление);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выписку из муниципальной программы, включающую мероприятие (мероприятия), указанное (указанные) в </w:t>
      </w:r>
      <w:hyperlink w:history="0" w:anchor="P335" w:tooltip="2. Субсидии предоставляются бюджетам муниципальных и городских округов Курганской области (далее - муниципальные образования) в целях софинансирования расходных обязательств муниципальных образований по строительству, реконструкции объектов транспортной, инженерной, энергетической и (или) коммунальной инфраструктур индустриальных (промышленных) парков, подключению (технологическому присоединению) к сетям инженерно-технического обеспечения индустриальных (промышленных) парков на территории муниципальных о...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Порядка, в целях софинансирования которого (которых) предоставляется субсидия;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выписку из решения представительного органа муниципального образования о бюджете муниципального образования и (или) выписку из сводной бюджетной росписи бюджета муниципального образования, подтверждающую наличие в бюджете муниципального образования бюджетных ассигнований на исполнение расходного обязательства муниципального образования, софинансирование которого осуществляется из областного бюджета, в объеме, необходимом для его исполнения, включающем размер планируемой к предоставлению из областного бюджета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проектную документацию на строительство, реконструкцию объектов транспортной, инженерной, энергетической и (или) коммунальной инфраструктур индустриального (промышленного) парка на территории муниципального образования в электронном виде (в случае предоставления субсидий на реализацию соответствующих мероприятий);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копии положительного заключения государственной экспертизы проектной документации и результатов инженерных изысканий, выполненных для подготовки такой проектной документации (в случае если проведение такой экспертизы в соответствии с законодательством Российской Федерации является обязательным), и положительного заключения о достоверности определения сметной стоимости строительства, реконструкции объектов транспортной, инженерной, энергетической и (или) коммунальной инфраструктур (в случае предоставления субсидий на реализацию соответствующих мероприятий);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копии договора (договоров) с ресурсоснабжающей организацией (ресурсоснабжающими организациями) на оказание услуг по подключению (технологическому присоединению) к сетям инженерно-технического обеспечения индустриальных (промышленных) парков на территории муниципального образования (в случае предоставления субсидий на реализацию соответствующих мероприятий).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Департамент в течение пяти рабочих дней со дня окончания срока представления документов, установленного в </w:t>
      </w:r>
      <w:hyperlink w:history="0" w:anchor="P343" w:tooltip="6. В целях предоставления субсидии органы местного самоуправления представляют в срок, установленный Департаментом:">
        <w:r>
          <w:rPr>
            <w:sz w:val="24"/>
            <w:color w:val="0000ff"/>
          </w:rPr>
          <w:t xml:space="preserve">пункте 6</w:t>
        </w:r>
      </w:hyperlink>
      <w:r>
        <w:rPr>
          <w:sz w:val="24"/>
        </w:rPr>
        <w:t xml:space="preserve"> Порядка, принимает решение о предоставлении субсидии или об отказе в предоставлении субсидии (с указанием оснований отказа) и направляет в органы местного самоуправления уведомления о предоставлении субсидии либо об отказе в предоставлении субсидии.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Основаниями для отказа в предоставлении субсидии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несоответствие муниципального образования критерию, установленному </w:t>
      </w:r>
      <w:hyperlink w:history="0" w:anchor="P338" w:tooltip="4. Критерием отбора муниципальных образований для предоставления субсидий является наличие проектной документации на строительство, реконструкцию объектов транспортной, инженерной, энергетической и (или) коммунальной инфраструктур индустриального (промышленного) парка и (или) договора (договоров) с ресурсоснабжающей организацией (ресурсоснабжающими организациями) на оказание услуг по подключению (технологическому присоединению) к сетям инженерно-технического обеспечения индустриальных (промышленных) парк...">
        <w:r>
          <w:rPr>
            <w:sz w:val="24"/>
            <w:color w:val="0000ff"/>
          </w:rPr>
          <w:t xml:space="preserve">пунктом 4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несоответствие муниципального образования условиям предоставления субсидии, установленным </w:t>
      </w:r>
      <w:hyperlink w:history="0" w:anchor="P339" w:tooltip="5. Предоставление субсидий осуществляется Департаментом при соблюдении следующих условий:">
        <w:r>
          <w:rPr>
            <w:sz w:val="24"/>
            <w:color w:val="0000ff"/>
          </w:rPr>
          <w:t xml:space="preserve">пунктом 5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непредставление (представление не в полном объеме) документов, указанных в </w:t>
      </w:r>
      <w:hyperlink w:history="0" w:anchor="P343" w:tooltip="6. В целях предоставления субсидии органы местного самоуправления представляют в срок, установленный Департаментом:">
        <w:r>
          <w:rPr>
            <w:sz w:val="24"/>
            <w:color w:val="0000ff"/>
          </w:rPr>
          <w:t xml:space="preserve">пункте 6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подача документов, указанных в </w:t>
      </w:r>
      <w:hyperlink w:history="0" w:anchor="P343" w:tooltip="6. В целях предоставления субсидии органы местного самоуправления представляют в срок, установленный Департаментом:">
        <w:r>
          <w:rPr>
            <w:sz w:val="24"/>
            <w:color w:val="0000ff"/>
          </w:rPr>
          <w:t xml:space="preserve">пункте 6</w:t>
        </w:r>
      </w:hyperlink>
      <w:r>
        <w:rPr>
          <w:sz w:val="24"/>
        </w:rPr>
        <w:t xml:space="preserve"> Порядка, после окончания срока, установленного </w:t>
      </w:r>
      <w:hyperlink w:history="0" w:anchor="P343" w:tooltip="6. В целях предоставления субсидии органы местного самоуправления представляют в срок, установленный Департаментом:">
        <w:r>
          <w:rPr>
            <w:sz w:val="24"/>
            <w:color w:val="0000ff"/>
          </w:rPr>
          <w:t xml:space="preserve">пунктом 6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отсутствие бюджетных ассигнований на предоставление субсидии.</w:t>
      </w:r>
    </w:p>
    <w:bookmarkStart w:id="357" w:name="P357"/>
    <w:bookmarkEnd w:id="35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Распределение субсидий из областного бюджета бюджетам муниципальных образований осуществляется законом Курганской области об областном бюджете на соответствующий финансовый год и плановый период.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Размер субсидии, предоставляемой бюджетам муниципальных образований, определяется пропорционально потребности муниципальных образований в софинансировании мероприятия (мероприятий), указанного (указанных) в </w:t>
      </w:r>
      <w:hyperlink w:history="0" w:anchor="P335" w:tooltip="2. Субсидии предоставляются бюджетам муниципальных и городских округов Курганской области (далее - муниципальные образования) в целях софинансирования расходных обязательств муниципальных образований по строительству, реконструкции объектов транспортной, инженерной, энергетической и (или) коммунальной инфраструктур индустриальных (промышленных) парков, подключению (технологическому присоединению) к сетям инженерно-технического обеспечения индустриальных (промышленных) парков на территории муниципальных о...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Порядка, в соответствии со сводной бюджетной росписью областного бюджета и в пределах лимитов бюджетных обязательств, доведенных в установленном порядке Департаменту на реализацию целей, указанных в </w:t>
      </w:r>
      <w:hyperlink w:history="0" w:anchor="P335" w:tooltip="2. Субсидии предоставляются бюджетам муниципальных и городских округов Курганской области (далее - муниципальные образования) в целях софинансирования расходных обязательств муниципальных образований по строительству, реконструкции объектов транспортной, инженерной, энергетической и (или) коммунальной инфраструктур индустриальных (промышленных) парков, подключению (технологическому присоединению) к сетям инженерно-технического обеспечения индустриальных (промышленных) парков на территории муниципальных о...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Департамент в течение 10 рабочих дней со дня принятия решения о предоставлении субсидии заключает с органами местного самоуправления соглашения.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Соглашение, дополнительные соглашения к соглашению заключаются в соответствии с типовой формой, установленной Департаментом финансов Курганской области, в государственной интегрированной информационной системе управления общественными финансами "Электронный бюджет".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Соглашение должно содержать: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размер предоставляемой субсидии, порядок, условия и сроки ее перечисления в местный бюджет, а также объем бюджетных ассигнований бюджета муниципального образования на исполнение соответствующих расходных обязательств;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уровень софинансирования, выраженный в процентах от объема бюджетных ассигнований на исполнение расходного обязательства муниципального образования, предусмотренных в местном бюджете, в целях софинансирования которого предоставляется субсидия, с учетом предельного уровня софинансирования, установленного </w:t>
      </w:r>
      <w:hyperlink w:history="0" w:anchor="P335" w:tooltip="2. Субсидии предоставляются бюджетам муниципальных и городских округов Курганской области (далее - муниципальные образования) в целях софинансирования расходных обязательств муниципальных образований по строительству, реконструкции объектов транспортной, инженерной, энергетической и (или) коммунальной инфраструктур индустриальных (промышленных) парков, подключению (технологическому присоединению) к сетям инженерно-технического обеспечения индустриальных (промышленных) парков на территории муниципальных о...">
        <w:r>
          <w:rPr>
            <w:sz w:val="24"/>
            <w:color w:val="0000ff"/>
          </w:rPr>
          <w:t xml:space="preserve">пунктом 2</w:t>
        </w:r>
      </w:hyperlink>
      <w:r>
        <w:rPr>
          <w:sz w:val="24"/>
        </w:rPr>
        <w:t xml:space="preserve"> Порядка;</w:t>
      </w:r>
    </w:p>
    <w:bookmarkStart w:id="364" w:name="P364"/>
    <w:bookmarkEnd w:id="36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значение результата использования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обязательство муниципального образования по достижению результата использования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реквизиты муниципального правового акта, устанавливающего расходное обязательство муниципального образования, в целях софинансирования которого предоставляется субсидия;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сроки и порядок представления отчетности об осуществлении расходов местного бюджета, источником финансового обеспечения которых является субсидия, а также о достижении результата использования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указание структурного подразделения местной администрации (исполнительно-распорядительного органа) муниципального образования, на которое возлагаются функции по исполнению (координации исполнения) соглашения со стороны муниципального образования и представлению отчетности;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порядок осуществления контроля за выполнением муниципальным образованием обязательств, предусмотренных соглашением;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порядок внесения изменений в соглашение в соответствии с </w:t>
      </w:r>
      <w:hyperlink w:history="0" r:id="rId65" w:tooltip="Постановление Правительства Курганской области от 14.05.2020 N 142 (ред. от 16.09.2021) &quot;Об утверждении Правил формирования, предоставления и распределения субсидий из областного бюджета местным бюджетам&quot; {КонсультантПлюс}">
        <w:r>
          <w:rPr>
            <w:sz w:val="24"/>
            <w:color w:val="0000ff"/>
          </w:rPr>
          <w:t xml:space="preserve">пунктом 12</w:t>
        </w:r>
      </w:hyperlink>
      <w:r>
        <w:rPr>
          <w:sz w:val="24"/>
        </w:rPr>
        <w:t xml:space="preserve"> Правил формирования, предоставления и распределения субсидий из областного бюджета местным бюджетам, утвержденных постановлением Правительства Курганской области от 14 мая 2020 года N 142 "Об утверждении Правил формирования, предоставления и распределения субсидий из областного бюджета местным бюджетам" (далее - Правила);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порядок возврата не использованных муниципальным образованием остатков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обязательства муниципального образования по возврату субсидий в областной бюджет в соответствии с </w:t>
      </w:r>
      <w:hyperlink w:history="0" r:id="rId66" w:tooltip="Постановление Правительства Курганской области от 14.05.2020 N 142 (ред. от 16.09.2021) &quot;Об утверждении Правил формирования, предоставления и распределения субсидий из областного бюджета местным бюджетам&quot; {КонсультантПлюс}">
        <w:r>
          <w:rPr>
            <w:sz w:val="24"/>
            <w:color w:val="0000ff"/>
          </w:rPr>
          <w:t xml:space="preserve">пунктом 16</w:t>
        </w:r>
      </w:hyperlink>
      <w:r>
        <w:rPr>
          <w:sz w:val="24"/>
        </w:rPr>
        <w:t xml:space="preserve">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применение мер ответственности к муниципальному образованию за недостижение результата использования субсидии в соответствии с </w:t>
      </w:r>
      <w:hyperlink w:history="0" r:id="rId67" w:tooltip="Постановление Правительства Курганской области от 14.05.2020 N 142 (ред. от 16.09.2021) &quot;Об утверждении Правил формирования, предоставления и распределения субсидий из областного бюджета местным бюджетам&quot; {КонсультантПлюс}">
        <w:r>
          <w:rPr>
            <w:sz w:val="24"/>
            <w:color w:val="0000ff"/>
          </w:rPr>
          <w:t xml:space="preserve">пунктом 16</w:t>
        </w:r>
      </w:hyperlink>
      <w:r>
        <w:rPr>
          <w:sz w:val="24"/>
        </w:rPr>
        <w:t xml:space="preserve"> Правил и освобождение муниципального образования от ответственности в соответствии с </w:t>
      </w:r>
      <w:hyperlink w:history="0" r:id="rId68" w:tooltip="Постановление Правительства Курганской области от 14.05.2020 N 142 (ред. от 16.09.2021) &quot;Об утверждении Правил формирования, предоставления и распределения субсидий из областного бюджета местным бюджетам&quot; {КонсультантПлюс}">
        <w:r>
          <w:rPr>
            <w:sz w:val="24"/>
            <w:color w:val="0000ff"/>
          </w:rPr>
          <w:t xml:space="preserve">пунктом 18</w:t>
        </w:r>
      </w:hyperlink>
      <w:r>
        <w:rPr>
          <w:sz w:val="24"/>
        </w:rPr>
        <w:t xml:space="preserve">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условие о вступлении в силу соглашения.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Перечисление субсидий осуществляется в установленном порядке на единые счета местных бюджетов, открытые финансовым органам муниципальных образований в территориальных органах Федерального казначейства.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В случае наличия не распределенного между муниципальными образованиями остатка субсидий и (или) увеличения размера бюджетных ассигнований, предусмотренных в областном бюджете на предоставление субсидий, производится дополнительный отбор муниципальных образований для предоставления субсидий.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Дополнительный отбор муниципальных образований для предоставления субсидий, распределение субсидий между муниципальными образованиями по итогам дополнительного отбора проводятся в порядке, установленном </w:t>
      </w:r>
      <w:hyperlink w:history="0" w:anchor="P343" w:tooltip="6. В целях предоставления субсидии органы местного самоуправления представляют в срок, установленный Департаментом:">
        <w:r>
          <w:rPr>
            <w:sz w:val="24"/>
            <w:color w:val="0000ff"/>
          </w:rPr>
          <w:t xml:space="preserve">пунктами 6</w:t>
        </w:r>
      </w:hyperlink>
      <w:r>
        <w:rPr>
          <w:sz w:val="24"/>
        </w:rPr>
        <w:t xml:space="preserve"> - </w:t>
      </w:r>
      <w:hyperlink w:history="0" w:anchor="P357" w:tooltip="9. Распределение субсидий из областного бюджета бюджетам муниципальных образований осуществляется законом Курганской области об областном бюджете на соответствующий финансовый год и плановый период.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Результатом использования субсидии является количество субъектов малого и среднего предпринимательства, осуществляющих деятельность, относящуюся по виду экономической деятельности к </w:t>
      </w:r>
      <w:hyperlink w:history="0" r:id="rId69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>
        <w:r>
          <w:rPr>
            <w:sz w:val="24"/>
            <w:color w:val="0000ff"/>
          </w:rPr>
          <w:t xml:space="preserve">разделу C</w:t>
        </w:r>
      </w:hyperlink>
      <w:r>
        <w:rPr>
          <w:sz w:val="24"/>
        </w:rPr>
        <w:t xml:space="preserve"> "Обрабатывающие производства" Общероссийского классификатора видов экономической деятельности (за исключением </w:t>
      </w:r>
      <w:hyperlink w:history="0" r:id="rId70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>
        <w:r>
          <w:rPr>
            <w:sz w:val="24"/>
            <w:color w:val="0000ff"/>
          </w:rPr>
          <w:t xml:space="preserve">классов 10</w:t>
        </w:r>
      </w:hyperlink>
      <w:r>
        <w:rPr>
          <w:sz w:val="24"/>
        </w:rPr>
        <w:t xml:space="preserve">, </w:t>
      </w:r>
      <w:hyperlink w:history="0" r:id="rId71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>
        <w:r>
          <w:rPr>
            <w:sz w:val="24"/>
            <w:color w:val="0000ff"/>
          </w:rPr>
          <w:t xml:space="preserve">11</w:t>
        </w:r>
      </w:hyperlink>
      <w:r>
        <w:rPr>
          <w:sz w:val="24"/>
        </w:rPr>
        <w:t xml:space="preserve">, </w:t>
      </w:r>
      <w:hyperlink w:history="0" r:id="rId72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>
        <w:r>
          <w:rPr>
            <w:sz w:val="24"/>
            <w:color w:val="0000ff"/>
          </w:rPr>
          <w:t xml:space="preserve">12</w:t>
        </w:r>
      </w:hyperlink>
      <w:r>
        <w:rPr>
          <w:sz w:val="24"/>
        </w:rPr>
        <w:t xml:space="preserve">, </w:t>
      </w:r>
      <w:hyperlink w:history="0" r:id="rId73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>
        <w:r>
          <w:rPr>
            <w:sz w:val="24"/>
            <w:color w:val="0000ff"/>
          </w:rPr>
          <w:t xml:space="preserve">18</w:t>
        </w:r>
      </w:hyperlink>
      <w:r>
        <w:rPr>
          <w:sz w:val="24"/>
        </w:rPr>
        <w:t xml:space="preserve">, </w:t>
      </w:r>
      <w:hyperlink w:history="0" r:id="rId74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>
        <w:r>
          <w:rPr>
            <w:sz w:val="24"/>
            <w:color w:val="0000ff"/>
          </w:rPr>
          <w:t xml:space="preserve">19</w:t>
        </w:r>
      </w:hyperlink>
      <w:r>
        <w:rPr>
          <w:sz w:val="24"/>
        </w:rPr>
        <w:t xml:space="preserve">, </w:t>
      </w:r>
      <w:hyperlink w:history="0" r:id="rId75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>
        <w:r>
          <w:rPr>
            <w:sz w:val="24"/>
            <w:color w:val="0000ff"/>
          </w:rPr>
          <w:t xml:space="preserve">групп 20.53</w:t>
        </w:r>
      </w:hyperlink>
      <w:r>
        <w:rPr>
          <w:sz w:val="24"/>
        </w:rPr>
        <w:t xml:space="preserve">, </w:t>
      </w:r>
      <w:hyperlink w:history="0" r:id="rId76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>
        <w:r>
          <w:rPr>
            <w:sz w:val="24"/>
            <w:color w:val="0000ff"/>
          </w:rPr>
          <w:t xml:space="preserve">20.59</w:t>
        </w:r>
      </w:hyperlink>
      <w:r>
        <w:rPr>
          <w:sz w:val="24"/>
        </w:rPr>
        <w:t xml:space="preserve">, </w:t>
      </w:r>
      <w:hyperlink w:history="0" r:id="rId77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>
        <w:r>
          <w:rPr>
            <w:sz w:val="24"/>
            <w:color w:val="0000ff"/>
          </w:rPr>
          <w:t xml:space="preserve">24.46</w:t>
        </w:r>
      </w:hyperlink>
      <w:r>
        <w:rPr>
          <w:sz w:val="24"/>
        </w:rPr>
        <w:t xml:space="preserve">, </w:t>
      </w:r>
      <w:hyperlink w:history="0" r:id="rId78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>
        <w:r>
          <w:rPr>
            <w:sz w:val="24"/>
            <w:color w:val="0000ff"/>
          </w:rPr>
          <w:t xml:space="preserve">подгруппы 20.14.1</w:t>
        </w:r>
      </w:hyperlink>
      <w:r>
        <w:rPr>
          <w:sz w:val="24"/>
        </w:rPr>
        <w:t xml:space="preserve">), заключивших с муниципальным образованием договор аренды и (или) договор купли-продажи земельных участков и (или) их частей, входящих в состав территории индустриального (промышленного) парка.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Оценка эффективности использования субсидии производится путем сравнения фактически достигнутого результата использования субсидии за соответствующий год с результатом использования субсидии, предусмотренного соглашением.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В случае если муниципальным образованием по состоянию на 31 декабря года предоставления субсидии не достигнуто значение результата использования субсидии, установленного соглашением в соответствии с </w:t>
      </w:r>
      <w:hyperlink w:history="0" w:anchor="P364" w:tooltip="3) значение результата использования субсидии;">
        <w:r>
          <w:rPr>
            <w:sz w:val="24"/>
            <w:color w:val="0000ff"/>
          </w:rPr>
          <w:t xml:space="preserve">подпунктом 3 пункта 12</w:t>
        </w:r>
      </w:hyperlink>
      <w:r>
        <w:rPr>
          <w:sz w:val="24"/>
        </w:rPr>
        <w:t xml:space="preserve"> Порядка, и в срок до первой даты предоставления отчетности о достижении результата использования субсидии в соответствии с соглашением в году, следующем за годом предоставления субсидии, указанные нарушения не устранены, то субсидия подлежит возврату в областной бюджет в срок до 1 мая года, следующего за годом предоставления субсидии.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Объем средств субсидии, подлежащих возврату из местного бюджета в областной бюджет, рассчитывается в порядке, установленном </w:t>
      </w:r>
      <w:hyperlink w:history="0" r:id="rId79" w:tooltip="Постановление Правительства Курганской области от 14.05.2020 N 142 (ред. от 16.09.2021) &quot;Об утверждении Правил формирования, предоставления и распределения субсидий из областного бюджета местным бюджетам&quot; {КонсультантПлюс}">
        <w:r>
          <w:rPr>
            <w:sz w:val="24"/>
            <w:color w:val="0000ff"/>
          </w:rPr>
          <w:t xml:space="preserve">пунктом 16</w:t>
        </w:r>
      </w:hyperlink>
      <w:r>
        <w:rPr>
          <w:sz w:val="24"/>
        </w:rPr>
        <w:t xml:space="preserve"> Правил.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Субсидия носит целевой характер и не может быть использована на другие цели. Органы местного самоуправления несут ответственность за целевое использование субсидии, достоверность представляемых документов и сведений. В случае использования субсидии не по целевому назначению указанные средства подлежат возврату в областной бюджет в порядке, установленном действующим законодательством.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Не использованный по состоянию на 1 января текущего финансового года остаток субсидии, предоставленной местному бюджету из областного бюджета, подлежит возврату в областной бюджет в порядке, установленном бюджетным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Контроль за соблюдением муниципальными образованиями условий предоставления субсидий осуществляется Департаментом и органами государственного финансового контроля Курганской области.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4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Правительства</w:t>
      </w:r>
    </w:p>
    <w:p>
      <w:pPr>
        <w:pStyle w:val="0"/>
        <w:jc w:val="right"/>
      </w:pPr>
      <w:r>
        <w:rPr>
          <w:sz w:val="24"/>
        </w:rPr>
        <w:t xml:space="preserve">Курганской области</w:t>
      </w:r>
    </w:p>
    <w:p>
      <w:pPr>
        <w:pStyle w:val="0"/>
        <w:jc w:val="right"/>
      </w:pPr>
      <w:r>
        <w:rPr>
          <w:sz w:val="24"/>
        </w:rPr>
        <w:t xml:space="preserve">от 29 декабря 2023 г. N 447</w:t>
      </w:r>
    </w:p>
    <w:p>
      <w:pPr>
        <w:pStyle w:val="0"/>
        <w:jc w:val="right"/>
      </w:pPr>
      <w:r>
        <w:rPr>
          <w:sz w:val="24"/>
        </w:rPr>
        <w:t xml:space="preserve">"О государственной программе</w:t>
      </w:r>
    </w:p>
    <w:p>
      <w:pPr>
        <w:pStyle w:val="0"/>
        <w:jc w:val="right"/>
      </w:pPr>
      <w:r>
        <w:rPr>
          <w:sz w:val="24"/>
        </w:rPr>
        <w:t xml:space="preserve">Курганской области</w:t>
      </w:r>
    </w:p>
    <w:p>
      <w:pPr>
        <w:pStyle w:val="0"/>
        <w:jc w:val="right"/>
      </w:pPr>
      <w:r>
        <w:rPr>
          <w:sz w:val="24"/>
        </w:rPr>
        <w:t xml:space="preserve">"О развитии и поддержке</w:t>
      </w:r>
    </w:p>
    <w:p>
      <w:pPr>
        <w:pStyle w:val="0"/>
        <w:jc w:val="right"/>
      </w:pPr>
      <w:r>
        <w:rPr>
          <w:sz w:val="24"/>
        </w:rPr>
        <w:t xml:space="preserve">малого и среднего</w:t>
      </w:r>
    </w:p>
    <w:p>
      <w:pPr>
        <w:pStyle w:val="0"/>
        <w:jc w:val="right"/>
      </w:pPr>
      <w:r>
        <w:rPr>
          <w:sz w:val="24"/>
        </w:rPr>
        <w:t xml:space="preserve">предпринимательства в</w:t>
      </w:r>
    </w:p>
    <w:p>
      <w:pPr>
        <w:pStyle w:val="0"/>
        <w:jc w:val="right"/>
      </w:pPr>
      <w:r>
        <w:rPr>
          <w:sz w:val="24"/>
        </w:rPr>
        <w:t xml:space="preserve">Курганской области"</w:t>
      </w:r>
    </w:p>
    <w:p>
      <w:pPr>
        <w:pStyle w:val="0"/>
        <w:jc w:val="center"/>
      </w:pPr>
      <w:r>
        <w:rPr>
          <w:sz w:val="24"/>
        </w:rPr>
      </w:r>
    </w:p>
    <w:bookmarkStart w:id="402" w:name="P402"/>
    <w:bookmarkEnd w:id="402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ПРЕДОСТАВЛЕНИЯ И РАСПРЕДЕЛЕНИЯ СУБСИДИЙ ИЗ</w:t>
      </w:r>
    </w:p>
    <w:p>
      <w:pPr>
        <w:pStyle w:val="2"/>
        <w:jc w:val="center"/>
      </w:pPr>
      <w:r>
        <w:rPr>
          <w:sz w:val="24"/>
        </w:rPr>
        <w:t xml:space="preserve">ОБЛАСТНОГО БЮДЖЕТА МЕСТНЫМ БЮДЖЕТАМ НА</w:t>
      </w:r>
    </w:p>
    <w:p>
      <w:pPr>
        <w:pStyle w:val="2"/>
        <w:jc w:val="center"/>
      </w:pPr>
      <w:r>
        <w:rPr>
          <w:sz w:val="24"/>
        </w:rPr>
        <w:t xml:space="preserve">ОБНОВЛЕНИЕ ОБЩЕСТВЕННОГО ТРАНСПОРТА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(введен </w:t>
            </w:r>
            <w:hyperlink w:history="0" r:id="rId80" w:tooltip="Постановление Правительства Курганской области от 20.05.2026 N 133 &quot;О внесении изменений в постановление Правительства Курганской области от 29 декабря 2023 года N 447&quot; {КонсультантПлюс}">
              <w:r>
                <w:rPr>
                  <w:sz w:val="24"/>
                  <w:color w:val="0000ff"/>
                </w:rPr>
                <w:t xml:space="preserve">Постановлением</w:t>
              </w:r>
            </w:hyperlink>
            <w:r>
              <w:rPr>
                <w:sz w:val="24"/>
                <w:color w:val="392c69"/>
              </w:rPr>
              <w:t xml:space="preserve"> Правительства Курганской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20.05.2026 N 133)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Порядок предоставления и распределения субсидий из областного бюджета местным бюджетам на обновление общественного транспорта (далее - Порядок) устанавливает порядок, условия предоставления и распределения субсидий из областного бюджета бюджетам городских округов Курганской области (далее - муниципальные образования) на приобретение субъектами малого и среднего предпринимательства (далее - субъекты МСП) транспортных средств, используемых для перевозки пассажиров и багажа автомобильным транспортом общего пользования по муниципальным маршрутам регулярных перевозок по регулируемым тарифам, с целью обновления подвижного состава (далее - субсидии).</w:t>
      </w:r>
    </w:p>
    <w:bookmarkStart w:id="411" w:name="P411"/>
    <w:bookmarkEnd w:id="41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Субсидии предоставляются бюджетам муниципальных образований в целях софинансирования расходов на реализацию мероприятия муниципальных программ развития малого и среднего предпринимательства (далее - муниципальные программы) по оказанию поддержки субъектам МСП на приобретение транспортных средств, используемых для перевозки пассажиров и багажа автомобильным транспортом общего пользования по муниципальным маршрутам регулярных перевозок по регулируемым тарифам, в рамках реализации регионального проекта "Развитие общественного транспорта (Курганская область)", направленного на достижение результата "Приобретены транспортные средства в рамках реализации мероприятий по повышению уровня развития общественного транспорта".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Предельный уровень софинансирования расходного обязательства муниципального образования из областного бюджета составляет 99,9 процента.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Предоставление субсидий осуществляется Департаментом экономического развития Курганской области (далее - Департамент) в пределах бюджетных ассигнований, предусмотренных в областном бюджете на соответствующий финансовый год и плановый период, и лимитов бюджетных обязательств, утвержденных в установленном порядке Департаменту на цели, указанные в </w:t>
      </w:r>
      <w:hyperlink w:history="0" w:anchor="P411" w:tooltip="2. Субсидии предоставляются бюджетам муниципальных образований в целях софинансирования расходов на реализацию мероприятия муниципальных программ развития малого и среднего предпринимательства (далее - муниципальные программы) по оказанию поддержки субъектам МСП на приобретение транспортных средств, используемых для перевозки пассажиров и багажа автомобильным транспортом общего пользования по муниципальным маршрутам регулярных перевозок по регулируемым тарифам, в рамках реализации регионального проекта &quot;...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Порядка.</w:t>
      </w:r>
    </w:p>
    <w:bookmarkStart w:id="414" w:name="P414"/>
    <w:bookmarkEnd w:id="41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Критериями отбора муниципальных образований для предоставления субсидий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наличие в реестре муниципальных маршрутов регулярных перевозок маршрутов регулярных перевозок, для которых установлен вид регулярных перевозок по регулируемому тарифу;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численность населения муниципального образования, определяемая по данным официальной статистической информации, по состоянию на 1 января текущего финансового года - более 50 тысяч человек;</w:t>
      </w:r>
    </w:p>
    <w:bookmarkStart w:id="417" w:name="P417"/>
    <w:bookmarkEnd w:id="41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планируемые к приобретению новые транспортные средства должны быть произведены на территории Российской Федерации годом выпуска не ранее года предоставления субсидии и соответствовать на момент приобретения перечню минимальных требований к подвижному составу городского пассажирского транспорта базовых комплектаций, одобренному решением проектного комитета по национальному проекту "Инфраструктура для жизни", размещенному на официальном сайте Департамента в информационно-телекоммуникационной сети "Интернет".</w:t>
      </w:r>
    </w:p>
    <w:bookmarkStart w:id="418" w:name="P418"/>
    <w:bookmarkEnd w:id="41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Условиями предоставления субсидии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наличие муниципальных программ, предусматривающих мероприятие, указанное в </w:t>
      </w:r>
      <w:hyperlink w:history="0" w:anchor="P411" w:tooltip="2. Субсидии предоставляются бюджетам муниципальных образований в целях софинансирования расходов на реализацию мероприятия муниципальных программ развития малого и среднего предпринимательства (далее - муниципальные программы) по оказанию поддержки субъектам МСП на приобретение транспортных средств, используемых для перевозки пассажиров и багажа автомобильным транспортом общего пользования по муниципальным маршрутам регулярных перевозок по регулируемым тарифам, в рамках реализации регионального проекта &quot;...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наличие в бюджете муниципального образования (сводной бюджетной росписи бюджета муниципального образования) бюджетных ассигнований на исполнение расходного обязательства муниципального образования, софинансирование которого осуществляется из областного бюджета, в объеме, необходимом для его исполнения, включающем размер планируемой к предоставлению из областного бюджета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заключение соглашения о предоставлении субсидии (далее - соглашение) между Департаментом и органом местного самоуправления муниципального образования (далее - орган местного самоуправления).</w:t>
      </w:r>
    </w:p>
    <w:bookmarkStart w:id="422" w:name="P422"/>
    <w:bookmarkEnd w:id="42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В целях предоставления субсидии органы местного самоуправления представляют в срок, установленный Департаментом: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</w:t>
      </w:r>
      <w:hyperlink w:history="0" w:anchor="P489" w:tooltip="Заявление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 на предоставление субсидии (далее - заявление) по форме согласно приложению к Порядку;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выписку из муниципальной программы, предусматривающей мероприятие, указанное в </w:t>
      </w:r>
      <w:hyperlink w:history="0" w:anchor="P411" w:tooltip="2. Субсидии предоставляются бюджетам муниципальных образований в целях софинансирования расходов на реализацию мероприятия муниципальных программ развития малого и среднего предпринимательства (далее - муниципальные программы) по оказанию поддержки субъектам МСП на приобретение транспортных средств, используемых для перевозки пассажиров и багажа автомобильным транспортом общего пользования по муниципальным маршрутам регулярных перевозок по регулируемым тарифам, в рамках реализации регионального проекта &quot;...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выписку из муниципального правового акта о бюджете муниципального образования на текущий финансовый год;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реестр муниципальных маршрутов регулярных перевозок.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Департамент в течение пяти рабочих дней со дня окончания срока представления документов, указанного в </w:t>
      </w:r>
      <w:hyperlink w:history="0" w:anchor="P422" w:tooltip="6. В целях предоставления субсидии органы местного самоуправления представляют в срок, установленный Департаментом:">
        <w:r>
          <w:rPr>
            <w:sz w:val="24"/>
            <w:color w:val="0000ff"/>
          </w:rPr>
          <w:t xml:space="preserve">пункте 6</w:t>
        </w:r>
      </w:hyperlink>
      <w:r>
        <w:rPr>
          <w:sz w:val="24"/>
        </w:rPr>
        <w:t xml:space="preserve"> Порядка, принимает решение о предоставлении субсидии или об отказе в предоставлении субсидии (с указанием оснований отказа), направляет в органы местного самоуправления уведомления о предоставлении субсидии либо об отказе в предоставлении субсидии.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Основаниями для отказа в предоставлении субсидии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несоответствие муниципального образования критериям, определенным </w:t>
      </w:r>
      <w:hyperlink w:history="0" w:anchor="P414" w:tooltip="4. Критериями отбора муниципальных образований для предоставления субсидий являются:">
        <w:r>
          <w:rPr>
            <w:sz w:val="24"/>
            <w:color w:val="0000ff"/>
          </w:rPr>
          <w:t xml:space="preserve">пунктом 4</w:t>
        </w:r>
      </w:hyperlink>
      <w:r>
        <w:rPr>
          <w:sz w:val="24"/>
        </w:rPr>
        <w:t xml:space="preserve"> Порядка: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несоответствие муниципального образования условиям предоставления субсидии, установленным </w:t>
      </w:r>
      <w:hyperlink w:history="0" w:anchor="P418" w:tooltip="5. Условиями предоставления субсидии являются:">
        <w:r>
          <w:rPr>
            <w:sz w:val="24"/>
            <w:color w:val="0000ff"/>
          </w:rPr>
          <w:t xml:space="preserve">пунктом 5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непредставление (представление не в полном объеме) документов, указанных в </w:t>
      </w:r>
      <w:hyperlink w:history="0" w:anchor="P422" w:tooltip="6. В целях предоставления субсидии органы местного самоуправления представляют в срок, установленный Департаментом:">
        <w:r>
          <w:rPr>
            <w:sz w:val="24"/>
            <w:color w:val="0000ff"/>
          </w:rPr>
          <w:t xml:space="preserve">пункте 6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подача документов для предоставления субсидии после окончания срока, установленного </w:t>
      </w:r>
      <w:hyperlink w:history="0" w:anchor="P422" w:tooltip="6. В целях предоставления субсидии органы местного самоуправления представляют в срок, установленный Департаментом:">
        <w:r>
          <w:rPr>
            <w:sz w:val="24"/>
            <w:color w:val="0000ff"/>
          </w:rPr>
          <w:t xml:space="preserve">пунктом 6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отсутствие бюджетных ассигнований на предоставление субсидии.</w:t>
      </w:r>
    </w:p>
    <w:bookmarkStart w:id="434" w:name="P434"/>
    <w:bookmarkEnd w:id="43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Распределение (перераспределение) субсидий из областного бюджета бюджетам муниципальных образований осуществляется законом Курганской области об областном бюджете на соответствующий финансовый год и плановый период.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Размер субсидии, предоставляемой бюджету i-го муниципального образования (C</w:t>
      </w:r>
      <w:r>
        <w:rPr>
          <w:sz w:val="24"/>
          <w:vertAlign w:val="subscript"/>
        </w:rPr>
        <w:t xml:space="preserve">i</w:t>
      </w:r>
      <w:r>
        <w:rPr>
          <w:sz w:val="24"/>
        </w:rPr>
        <w:t xml:space="preserve">), определяется по формуле: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C</w:t>
      </w:r>
      <w:r>
        <w:rPr>
          <w:sz w:val="24"/>
          <w:vertAlign w:val="subscript"/>
        </w:rPr>
        <w:t xml:space="preserve">i</w:t>
      </w:r>
      <w:r>
        <w:rPr>
          <w:sz w:val="24"/>
        </w:rPr>
        <w:t xml:space="preserve"> = З x Y * 0,6, где: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 - сумма планируемых затрат на обновление общественного транспорта, которая рассчитывается по формуле: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position w:val="-28"/>
        </w:rPr>
        <w:drawing>
          <wp:inline distT="0" distB="0" distL="0" distR="0">
            <wp:extent cx="1680210" cy="51435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БС</w:t>
      </w:r>
      <w:r>
        <w:rPr>
          <w:sz w:val="24"/>
          <w:vertAlign w:val="subscript"/>
        </w:rPr>
        <w:t xml:space="preserve">t</w:t>
      </w:r>
      <w:r>
        <w:rPr>
          <w:sz w:val="24"/>
        </w:rPr>
        <w:t xml:space="preserve"> - стоимость базовой комплектации транспортного средства t-го класса транспортных средств, одобренная действующим решением проектного комитета по национальному проекту "Инфраструктура для жизни", в рублях (если заявленная стоимость транспортного средства ниже стоимости базовой комплектации, то в расчет принимается фактическая стоимость транспортного средства);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n</w:t>
      </w:r>
      <w:r>
        <w:rPr>
          <w:sz w:val="24"/>
          <w:vertAlign w:val="subscript"/>
        </w:rPr>
        <w:t xml:space="preserve">t</w:t>
      </w:r>
      <w:r>
        <w:rPr>
          <w:sz w:val="24"/>
        </w:rPr>
        <w:t xml:space="preserve"> - количество транспортных средств t-го класса транспортных средств;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Q - количество классов транспортных средств (малый класс, средний класс, большой класс, особо большой класс);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Y - предельный уровень софинансирования расходного обязательства муниципального образования из областного бюджета.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Департамент в течение пяти рабочих дней со дня принятия решения о предоставлении субсидии заключает с органами местного самоуправления соглашения в соответствии с типовой формой, утвержденной Министерством финансов Российской Федерации, в государственной интегрированной информационной системе управления общественными финансами "Электронный бюджет".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Соглашение должно содержать: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размер предоставляемой субсидии, порядок, условия и сроки ее перечисления в местный бюджет, а также объем бюджетных ассигнований бюджета муниципального образования на исполнение соответствующих расходных обязательств;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уровень софинансирования, выраженный в процентах от объема бюджетных ассигнований на исполнение расходного обязательства муниципального образования, предусмотренных в местном бюджете, в целях софинансирования которого предоставляется субсидия;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значение результата использования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обязательство муниципального образования по достижению результата использования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реквизиты муниципального правового акта, устанавливающего расходное обязательство муниципального образования, в целях софинансирования которого предоставляется субсидия;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сроки и порядок представления отчетности об осуществлении расходов местного бюджета, источником финансового обеспечения которых является субсидия, а также о достижении результата использования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указание структурного подразделения местной администрации (исполнительно-распорядительного органа) муниципального образования, на которое возлагаются функции по исполнению (координации исполнения) соглашения со стороны муниципального образования и представлению отчетности;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порядок осуществления контроля за выполнением муниципальным образованием обязательств, предусмотренных соглашением;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порядок внесения изменений в соглашение в соответствии с </w:t>
      </w:r>
      <w:hyperlink w:history="0" r:id="rId82" w:tooltip="Постановление Правительства Курганской области от 14.05.2020 N 142 (ред. от 16.09.2021) &quot;Об утверждении Правил формирования, предоставления и распределения субсидий из областного бюджета местным бюджетам&quot; {КонсультантПлюс}">
        <w:r>
          <w:rPr>
            <w:sz w:val="24"/>
            <w:color w:val="0000ff"/>
          </w:rPr>
          <w:t xml:space="preserve">пунктом 12</w:t>
        </w:r>
      </w:hyperlink>
      <w:r>
        <w:rPr>
          <w:sz w:val="24"/>
        </w:rPr>
        <w:t xml:space="preserve"> Правил формирования, предоставления и распределения субсидий из областного бюджета местным бюджетам, утвержденных постановлением Правительства Курганской области от 14 мая 2020 года N 142 "Об утверждении Правил формирования, предоставления и распределения субсидий из областного бюджета местным бюджетам" (далее - Правила);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порядок возврата не использованных муниципальным образованием остатков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обязательства муниципального образования по возврату субсидий и (или) уплате штрафных санкций в областной бюджет в соответствии с </w:t>
      </w:r>
      <w:hyperlink w:history="0" r:id="rId83" w:tooltip="Постановление Правительства Курганской области от 14.05.2020 N 142 (ред. от 16.09.2021) &quot;Об утверждении Правил формирования, предоставления и распределения субсидий из областного бюджета местным бюджетам&quot; {КонсультантПлюс}">
        <w:r>
          <w:rPr>
            <w:sz w:val="24"/>
            <w:color w:val="0000ff"/>
          </w:rPr>
          <w:t xml:space="preserve">пунктом 16</w:t>
        </w:r>
      </w:hyperlink>
      <w:r>
        <w:rPr>
          <w:sz w:val="24"/>
        </w:rPr>
        <w:t xml:space="preserve">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применение мер ответственности к муниципальному образованию за недостижение результата использования субсидии в соответствии с </w:t>
      </w:r>
      <w:hyperlink w:history="0" r:id="rId84" w:tooltip="Постановление Правительства Курганской области от 14.05.2020 N 142 (ред. от 16.09.2021) &quot;Об утверждении Правил формирования, предоставления и распределения субсидий из областного бюджета местным бюджетам&quot; {КонсультантПлюс}">
        <w:r>
          <w:rPr>
            <w:sz w:val="24"/>
            <w:color w:val="0000ff"/>
          </w:rPr>
          <w:t xml:space="preserve">пунктом 16</w:t>
        </w:r>
      </w:hyperlink>
      <w:r>
        <w:rPr>
          <w:sz w:val="24"/>
        </w:rPr>
        <w:t xml:space="preserve"> Правил и освобождение муниципального образования от ответственности в соответствии с </w:t>
      </w:r>
      <w:hyperlink w:history="0" r:id="rId85" w:tooltip="Постановление Правительства Курганской области от 14.05.2020 N 142 (ред. от 16.09.2021) &quot;Об утверждении Правил формирования, предоставления и распределения субсидий из областного бюджета местным бюджетам&quot; {КонсультантПлюс}">
        <w:r>
          <w:rPr>
            <w:sz w:val="24"/>
            <w:color w:val="0000ff"/>
          </w:rPr>
          <w:t xml:space="preserve">пунктом 18</w:t>
        </w:r>
      </w:hyperlink>
      <w:r>
        <w:rPr>
          <w:sz w:val="24"/>
        </w:rPr>
        <w:t xml:space="preserve">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условие о вступлении в силу соглашения.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Перечисление субсидий осуществляется в установленном порядке на единые счета местных бюджетов, открытые финансовым органам муниципальных образований в территориальных органах Федерального казначейства.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В случае наличия не распределенного между муниципальными образованиями остатка субсидий и (или) увеличения размера бюджетных ассигнований, предусмотренных в областном бюджете на предоставление субсидий, производится дополнительный отбор муниципальных образований для предоставления субсидий.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Дополнительный отбор муниципальных образований для предоставления субсидий, распределение субсидий между муниципальными образованиями по итогам дополнительного отбора проводятся в порядке, установленном </w:t>
      </w:r>
      <w:hyperlink w:history="0" w:anchor="P422" w:tooltip="6. В целях предоставления субсидии органы местного самоуправления представляют в срок, установленный Департаментом:">
        <w:r>
          <w:rPr>
            <w:sz w:val="24"/>
            <w:color w:val="0000ff"/>
          </w:rPr>
          <w:t xml:space="preserve">пунктами 6</w:t>
        </w:r>
      </w:hyperlink>
      <w:r>
        <w:rPr>
          <w:sz w:val="24"/>
        </w:rPr>
        <w:t xml:space="preserve"> - </w:t>
      </w:r>
      <w:hyperlink w:history="0" w:anchor="P434" w:tooltip="9. Распределение (перераспределение) субсидий из областного бюджета бюджетам муниципальных образований осуществляется законом Курганской области об областном бюджете на соответствующий финансовый год и плановый период.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Результатами использования субсидии являются:</w:t>
      </w:r>
    </w:p>
    <w:bookmarkStart w:id="466" w:name="P466"/>
    <w:bookmarkEnd w:id="46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количество приобретенных транспортных средств в рамках реализации мероприятий по повышению уровня развития общественного транспорта (единиц);</w:t>
      </w:r>
    </w:p>
    <w:bookmarkStart w:id="467" w:name="P467"/>
    <w:bookmarkEnd w:id="46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эксплуатация указанных в </w:t>
      </w:r>
      <w:hyperlink w:history="0" w:anchor="P417" w:tooltip="3) планируемые к приобретению новые транспортные средства должны быть произведены на территории Российской Федерации годом выпуска не ранее года предоставления субсидии и соответствовать на момент приобретения перечню минимальных требований к подвижному составу городского пассажирского транспорта базовых комплектаций, одобренному решением проектного комитета по национальному проекту &quot;Инфраструктура для жизни&quot;, размещенному на официальном сайте Департамента в информационно-телекоммуникационной сети &quot;Интер...">
        <w:r>
          <w:rPr>
            <w:sz w:val="24"/>
            <w:color w:val="0000ff"/>
          </w:rPr>
          <w:t xml:space="preserve">подпункте 3 пункта 4</w:t>
        </w:r>
      </w:hyperlink>
      <w:r>
        <w:rPr>
          <w:sz w:val="24"/>
        </w:rPr>
        <w:t xml:space="preserve"> Порядка транспортных средств на маршрутах регулярных перевозок в границах муниципальных образований с населением более 50 тыс. человек по регулируемым тарифам не менее пяти лет.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Оценка эффективности использования субсидии производится путем сравнения фактически достигнутого результата использования субсидии за соответствующий год с результатом использования субсидии, предусмотренного соглашением.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В случае если муниципальным образованием по состоянию на 31 декабря года предоставления субсидии не достигнуто значение результата использования субсидии, установленного соглашением в соответствии с </w:t>
      </w:r>
      <w:hyperlink w:history="0" w:anchor="P466" w:tooltip="1) количество приобретенных транспортных средств в рамках реализации мероприятий по повышению уровня развития общественного транспорта (единиц);">
        <w:r>
          <w:rPr>
            <w:sz w:val="24"/>
            <w:color w:val="0000ff"/>
          </w:rPr>
          <w:t xml:space="preserve">подпунктом 1 пункта 15</w:t>
        </w:r>
      </w:hyperlink>
      <w:r>
        <w:rPr>
          <w:sz w:val="24"/>
        </w:rPr>
        <w:t xml:space="preserve"> Порядка, и в срок до первой даты предоставления отчетности о достижении результата использования субсидии в соответствии с соглашением в году, следующем за годом предоставления субсидии, указанные нарушения не устранены, то субсидия подлежит возврату в областной бюджет в срок до 1 мая года, следующего за годом предоставления субсидии.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муниципальным образованием не достигнуто значение результата использования субсидии, установленного соглашением в соответствии с </w:t>
      </w:r>
      <w:hyperlink w:history="0" w:anchor="P467" w:tooltip="2) эксплуатация указанных в подпункте 3 пункта 4 Порядка транспортных средств на маршрутах регулярных перевозок в границах муниципальных образований с населением более 50 тыс. человек по регулируемым тарифам не менее пяти лет.">
        <w:r>
          <w:rPr>
            <w:sz w:val="24"/>
            <w:color w:val="0000ff"/>
          </w:rPr>
          <w:t xml:space="preserve">подпунктом 2 пункта 15</w:t>
        </w:r>
      </w:hyperlink>
      <w:r>
        <w:rPr>
          <w:sz w:val="24"/>
        </w:rPr>
        <w:t xml:space="preserve"> Порядка, средства субсидии подлежат возврату в доход областного бюджета в части, пропорциональной величине недостижения значений результатов предоставления субсидии, предусмотренных соглашением.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Точные даты завершения и конечные значения результатов использования субсидии устанавливаются в соглашении.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Объем средств субсидии, подлежащих возврату из местного бюджета в областной бюджет, рассчитывается в порядке, установленном </w:t>
      </w:r>
      <w:hyperlink w:history="0" r:id="rId86" w:tooltip="Постановление Правительства Курганской области от 14.05.2020 N 142 (ред. от 16.09.2021) &quot;Об утверждении Правил формирования, предоставления и распределения субсидий из областного бюджета местным бюджетам&quot; {КонсультантПлюс}">
        <w:r>
          <w:rPr>
            <w:sz w:val="24"/>
            <w:color w:val="0000ff"/>
          </w:rPr>
          <w:t xml:space="preserve">пунктом 16</w:t>
        </w:r>
      </w:hyperlink>
      <w:r>
        <w:rPr>
          <w:sz w:val="24"/>
        </w:rPr>
        <w:t xml:space="preserve"> Правил.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Субсидия носит целевой характер и не может быть использована на другие цели. Органы местного самоуправления несут ответственность за целевое использование субсидии, достоверность представляемых документов и сведений. В случае использования субсидии не по целевому назначению указанные средства подлежат возврату в областной бюджет в порядке, установленном действующим законодательством.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Не использованный по состоянию на 1 января текущего финансового года остаток субсидии, предоставленной местному бюджету из областного бюджета, подлежит возврату в областной бюджет в порядке, установленном бюджетным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неиспользованный остаток субсидии не перечислен в доход областного бюджета, указанные средства подлежат взысканию в доход областного бюджета в порядке, установленном бюджетным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Контроль за соблюдением муниципальными образованиями условий предоставления субсидий осуществляется Департаментом и органами государственного финансового контроля Курганской области.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Порядку</w:t>
      </w:r>
    </w:p>
    <w:p>
      <w:pPr>
        <w:pStyle w:val="0"/>
        <w:jc w:val="right"/>
      </w:pPr>
      <w:r>
        <w:rPr>
          <w:sz w:val="24"/>
        </w:rPr>
        <w:t xml:space="preserve">предоставления и распределения</w:t>
      </w:r>
    </w:p>
    <w:p>
      <w:pPr>
        <w:pStyle w:val="0"/>
        <w:jc w:val="right"/>
      </w:pPr>
      <w:r>
        <w:rPr>
          <w:sz w:val="24"/>
        </w:rPr>
        <w:t xml:space="preserve">субсидий из областного бюджета</w:t>
      </w:r>
    </w:p>
    <w:p>
      <w:pPr>
        <w:pStyle w:val="0"/>
        <w:jc w:val="right"/>
      </w:pPr>
      <w:r>
        <w:rPr>
          <w:sz w:val="24"/>
        </w:rPr>
        <w:t xml:space="preserve">местным бюджетам на обновление</w:t>
      </w:r>
    </w:p>
    <w:p>
      <w:pPr>
        <w:pStyle w:val="0"/>
        <w:jc w:val="right"/>
      </w:pPr>
      <w:r>
        <w:rPr>
          <w:sz w:val="24"/>
        </w:rPr>
        <w:t xml:space="preserve">общественного транспорта</w:t>
      </w:r>
    </w:p>
    <w:p>
      <w:pPr>
        <w:pStyle w:val="0"/>
        <w:jc w:val="center"/>
      </w:pPr>
      <w:r>
        <w:rPr>
          <w:sz w:val="24"/>
        </w:rPr>
      </w:r>
    </w:p>
    <w:bookmarkStart w:id="489" w:name="P489"/>
    <w:bookmarkEnd w:id="489"/>
    <w:p>
      <w:pPr>
        <w:pStyle w:val="0"/>
        <w:jc w:val="center"/>
      </w:pPr>
      <w:r>
        <w:rPr>
          <w:sz w:val="24"/>
        </w:rPr>
        <w:t xml:space="preserve">Заявление</w:t>
      </w:r>
    </w:p>
    <w:p>
      <w:pPr>
        <w:pStyle w:val="0"/>
        <w:jc w:val="center"/>
      </w:pPr>
      <w:r>
        <w:rPr>
          <w:sz w:val="24"/>
        </w:rPr>
        <w:t xml:space="preserve">на предоставление субсидии из областного бюджета местному</w:t>
      </w:r>
    </w:p>
    <w:p>
      <w:pPr>
        <w:pStyle w:val="0"/>
        <w:jc w:val="center"/>
      </w:pPr>
      <w:r>
        <w:rPr>
          <w:sz w:val="24"/>
        </w:rPr>
        <w:t xml:space="preserve">бюджету на обновление общественного транспорта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w:anchor="P402" w:tooltip="ПОРЯДОК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предоставления и распределения субсидий из областного бюджета местным бюджетам на обновление общественного транспорта, утвержденным постановлением Правительства Курганской области от 29 декабря 2023 года N 447 "О государственной программе Курганской области "О развитии и поддержке малого и среднего предпринимательства в Курганской области", прошу предоставить в _________ году бюджету _________ (наименование городского округа Курганской области) субсидию из областного бюджета в целях софинансирования расходов на реализацию мероприятий муниципальной программы развития малого и среднего предпринимательства по оказанию поддержки субъектам малого и среднего предпринимательства на приобретение транспортных средств, используемых для перевозки пассажиров и багажа автомобильным транспортом общего пользования по муниципальным маршрутам регулярных перевозок по регулируемым тарифам, в рамках реализации регионального проекта "Развитие общественного транспорта (Курганская область)", направленного на достижение результата "Приобретены транспортные средства в рамках реализации мероприятий по повышению уровня развития общественного транспорта", в размере (цифрами и прописью) ____________________________________ рублей.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Настоящим подтверждаем, что: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численность населения муниципального образования, определяемая по данным официальной статистической информации, по состоянию на 1 января текущего финансового года - более 50 тысяч человек;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планируемые к приобретению новые транспортные средства должны быть произведены на территории Российской Федерации годом выпуска не ранее года предоставления субсидии и соответствовать на момент приобретения перечню минимальных требований к подвижному составу городского пассажирского транспорта базовых комплектаций, одобренному решением проектного комитета по национальному проекту "Инфраструктура для жизни";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эксплуатация планируемых к приобретению транспортных средств будет осуществляться на маршрутах регулярных перевозок в границах ______________________________ (наименование городского округа Курганской области) по регулируемым тарифам не менее пяти лет.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 о планируемых к приобретению новых транспортных средств для транспортного обслуживания населения по маршрутам регулярных перевозок в границах ______________________________ (наименование городского округа Курганской области):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14"/>
        <w:gridCol w:w="1644"/>
        <w:gridCol w:w="1757"/>
        <w:gridCol w:w="1642"/>
        <w:gridCol w:w="1701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 (производитель, марка, модель) и класс планируемых к приобретению транспортных средств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планируемых к приобретению транспортных средств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Порядковый/регистровый номер и наименование действующего/планируемого маршрута регулярных перевозок по регулируемым тарифам, на котором планируется эксплуатация приобретаемых транспортным средств</w:t>
            </w:r>
          </w:p>
        </w:tc>
        <w:tc>
          <w:tcPr>
            <w:tcW w:w="164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Максимальное количество транспортных средств на действующем/планируемом маршруте регулярных перевозок по регулируемым тарифам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Стоимость затрат на приобретение подвижного состава пассажирского транспорта общественного пользования (руб.)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Реквизиты для перечисления субсидии: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Перечень прилагаемых к заявке документов:</w:t>
      </w:r>
    </w:p>
    <w:p>
      <w:pPr>
        <w:pStyle w:val="1"/>
        <w:jc w:val="both"/>
      </w:pPr>
      <w:r>
        <w:rPr>
          <w:sz w:val="20"/>
        </w:rPr>
        <w:t xml:space="preserve">    1.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2.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3. 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органа</w:t>
      </w:r>
    </w:p>
    <w:p>
      <w:pPr>
        <w:pStyle w:val="1"/>
        <w:jc w:val="both"/>
      </w:pPr>
      <w:r>
        <w:rPr>
          <w:sz w:val="20"/>
        </w:rPr>
        <w:t xml:space="preserve">местного самоуправления                          __________ 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(подпись)    (Ф.И.О.)</w:t>
      </w:r>
    </w:p>
    <w:p>
      <w:pPr>
        <w:pStyle w:val="1"/>
        <w:jc w:val="both"/>
      </w:pPr>
      <w:r>
        <w:rPr>
          <w:sz w:val="20"/>
        </w:rPr>
        <w:t xml:space="preserve">    М.П.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5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Правительства</w:t>
      </w:r>
    </w:p>
    <w:p>
      <w:pPr>
        <w:pStyle w:val="0"/>
        <w:jc w:val="right"/>
      </w:pPr>
      <w:r>
        <w:rPr>
          <w:sz w:val="24"/>
        </w:rPr>
        <w:t xml:space="preserve">Курганской области</w:t>
      </w:r>
    </w:p>
    <w:p>
      <w:pPr>
        <w:pStyle w:val="0"/>
        <w:jc w:val="right"/>
      </w:pPr>
      <w:r>
        <w:rPr>
          <w:sz w:val="24"/>
        </w:rPr>
        <w:t xml:space="preserve">от 29 декабря 2023 г. N 447</w:t>
      </w:r>
    </w:p>
    <w:p>
      <w:pPr>
        <w:pStyle w:val="0"/>
        <w:jc w:val="right"/>
      </w:pPr>
      <w:r>
        <w:rPr>
          <w:sz w:val="24"/>
        </w:rPr>
        <w:t xml:space="preserve">"О государственной программе</w:t>
      </w:r>
    </w:p>
    <w:p>
      <w:pPr>
        <w:pStyle w:val="0"/>
        <w:jc w:val="right"/>
      </w:pPr>
      <w:r>
        <w:rPr>
          <w:sz w:val="24"/>
        </w:rPr>
        <w:t xml:space="preserve">Курганской области</w:t>
      </w:r>
    </w:p>
    <w:p>
      <w:pPr>
        <w:pStyle w:val="0"/>
        <w:jc w:val="right"/>
      </w:pPr>
      <w:r>
        <w:rPr>
          <w:sz w:val="24"/>
        </w:rPr>
        <w:t xml:space="preserve">"О развитии и поддержке</w:t>
      </w:r>
    </w:p>
    <w:p>
      <w:pPr>
        <w:pStyle w:val="0"/>
        <w:jc w:val="right"/>
      </w:pPr>
      <w:r>
        <w:rPr>
          <w:sz w:val="24"/>
        </w:rPr>
        <w:t xml:space="preserve">малого и среднего</w:t>
      </w:r>
    </w:p>
    <w:p>
      <w:pPr>
        <w:pStyle w:val="0"/>
        <w:jc w:val="right"/>
      </w:pPr>
      <w:r>
        <w:rPr>
          <w:sz w:val="24"/>
        </w:rPr>
        <w:t xml:space="preserve">предпринимательства в</w:t>
      </w:r>
    </w:p>
    <w:p>
      <w:pPr>
        <w:pStyle w:val="0"/>
        <w:jc w:val="right"/>
      </w:pPr>
      <w:r>
        <w:rPr>
          <w:sz w:val="24"/>
        </w:rPr>
        <w:t xml:space="preserve">Курганской области"</w:t>
      </w:r>
    </w:p>
    <w:p>
      <w:pPr>
        <w:pStyle w:val="0"/>
        <w:jc w:val="center"/>
      </w:pPr>
      <w:r>
        <w:rPr>
          <w:sz w:val="24"/>
        </w:rPr>
      </w:r>
    </w:p>
    <w:bookmarkStart w:id="559" w:name="P559"/>
    <w:bookmarkEnd w:id="559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ПРЕДОСТАВЛЕНИЯ И РАСПРЕДЕЛЕНИЯ СУБСИДИЙ</w:t>
      </w:r>
    </w:p>
    <w:p>
      <w:pPr>
        <w:pStyle w:val="2"/>
        <w:jc w:val="center"/>
      </w:pPr>
      <w:r>
        <w:rPr>
          <w:sz w:val="24"/>
        </w:rPr>
        <w:t xml:space="preserve">ИЗ ОБЛАСТНОГО БЮДЖЕТА МЕСТНЫМ БЮДЖЕТАМ ДЛЯ ОКАЗАНИЯ</w:t>
      </w:r>
    </w:p>
    <w:p>
      <w:pPr>
        <w:pStyle w:val="2"/>
        <w:jc w:val="center"/>
      </w:pPr>
      <w:r>
        <w:rPr>
          <w:sz w:val="24"/>
        </w:rPr>
        <w:t xml:space="preserve">ПОДДЕРЖКИ СУБЪЕКТАМ МАЛОГО И СРЕДНЕГО ПРЕДПРИНИМАТЕЛЬСТВА</w:t>
      </w:r>
    </w:p>
    <w:p>
      <w:pPr>
        <w:pStyle w:val="2"/>
        <w:jc w:val="center"/>
      </w:pPr>
      <w:r>
        <w:rPr>
          <w:sz w:val="24"/>
        </w:rPr>
        <w:t xml:space="preserve">НА ВОЗМЕЩЕНИЕ ЧАСТИ ЗАТРАТ ПО ТРАНСПОРТНОМУ ОБСЛУЖИВАНИЮ</w:t>
      </w:r>
    </w:p>
    <w:p>
      <w:pPr>
        <w:pStyle w:val="2"/>
        <w:jc w:val="center"/>
      </w:pPr>
      <w:r>
        <w:rPr>
          <w:sz w:val="24"/>
        </w:rPr>
        <w:t xml:space="preserve">НАСЕЛЕНИЯ НА МАРШРУТАХ РЕГУЛЯРНЫХ ПЕРЕВОЗОК ПАССАЖИРОВ</w:t>
      </w:r>
    </w:p>
    <w:p>
      <w:pPr>
        <w:pStyle w:val="2"/>
        <w:jc w:val="center"/>
      </w:pPr>
      <w:r>
        <w:rPr>
          <w:sz w:val="24"/>
        </w:rPr>
        <w:t xml:space="preserve">И БАГАЖА АВТОМОБИЛЬНЫМ ТРАНСПОРТОМ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(введен </w:t>
            </w:r>
            <w:hyperlink w:history="0" r:id="rId87" w:tooltip="Постановление Правительства Курганской области от 10.06.2026 N 160 &quot;О внесении изменений в постановление Правительства Курганской области от 29 декабря 2023 года N 447&quot; {КонсультантПлюс}">
              <w:r>
                <w:rPr>
                  <w:sz w:val="24"/>
                  <w:color w:val="0000ff"/>
                </w:rPr>
                <w:t xml:space="preserve">Постановлением</w:t>
              </w:r>
            </w:hyperlink>
            <w:r>
              <w:rPr>
                <w:sz w:val="24"/>
                <w:color w:val="392c69"/>
              </w:rPr>
              <w:t xml:space="preserve"> Правительства Курганской области от 10.06.2026 N 160)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Порядок предоставления и распределения субсидий из областного бюджета местным бюджетам для оказания поддержки субъектам малого и среднего предпринимательства на возмещение части затрат по транспортному обслуживанию населения на маршрутах регулярных перевозок пассажиров и багажа автомобильным транспортом (далее - Порядок) устанавливает порядок, условия предоставления и распределения субсидий из областного бюджета бюджетам муниципальных и городских округов Курганской области (далее - муниципальные образования) для оказания поддержки субъектам малого и среднего предпринимательства (далее - субъекты МСП), осуществляющим регулярные перевозки пассажиров и багажа по муниципальным маршрутам, в целях возмещения части затрат, связанных с оказанием транспортных услуг населению (далее - субсидии).</w:t>
      </w:r>
    </w:p>
    <w:bookmarkStart w:id="570" w:name="P570"/>
    <w:bookmarkEnd w:id="57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Субсидии предоставляются бюджетам муниципальных образований в целях софинансирования расходов на реализацию мероприятия муниципальных программ развития малого и среднего предпринимательства (далее - муниципальные программы) по оказанию поддержки субъектам МСП, осуществляющим регулярные перевозки пассажиров и багажа автомобильным транспортом в целях возмещения части затрат, связанных с оказанием транспортных услуг населению.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Предельный уровень софинансирования расходного обязательства муниципального образования из областного бюджета составляет 99,9 процента.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Предоставление субсидий осуществляется Департаментом экономического развития Курганской области (далее - Департамент) в пределах бюджетных ассигнований, предусмотренных в областном бюджете на соответствующий финансовый год и плановый период, и лимитов бюджетных обязательств, утвержденных в установленном порядке Департаменту на цели, указанные в </w:t>
      </w:r>
      <w:hyperlink w:history="0" w:anchor="P570" w:tooltip="2. Субсидии предоставляются бюджетам муниципальных образований в целях софинансирования расходов на реализацию мероприятия муниципальных программ развития малого и среднего предпринимательства (далее - муниципальные программы) по оказанию поддержки субъектам МСП, осуществляющим регулярные перевозки пассажиров и багажа автомобильным транспортом в целях возмещения части затрат, связанных с оказанием транспортных услуг населению.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Порядка.</w:t>
      </w:r>
    </w:p>
    <w:bookmarkStart w:id="573" w:name="P573"/>
    <w:bookmarkEnd w:id="57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Критерием отбора муниципальных образований для предоставления субсидий является наличие установленных органом местного самоуправления муниципальных маршрутов регулярных перевозок в реестре муниципальных маршрутов регулярных перевозок.</w:t>
      </w:r>
    </w:p>
    <w:bookmarkStart w:id="574" w:name="P574"/>
    <w:bookmarkEnd w:id="57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Условиями предоставления субсидии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наличие муниципальных программ, предусматривающих мероприятие, указанное в </w:t>
      </w:r>
      <w:hyperlink w:history="0" w:anchor="P570" w:tooltip="2. Субсидии предоставляются бюджетам муниципальных образований в целях софинансирования расходов на реализацию мероприятия муниципальных программ развития малого и среднего предпринимательства (далее - муниципальные программы) по оказанию поддержки субъектам МСП, осуществляющим регулярные перевозки пассажиров и багажа автомобильным транспортом в целях возмещения части затрат, связанных с оказанием транспортных услуг населению.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наличие в бюджете муниципального образования (сводной бюджетной росписи бюджета муниципального образования) бюджетных ассигнований на исполнение расходного обязательства муниципального образования, софинансирование которого осуществляется из областного бюджета, в объеме, необходимом для его исполнения, включающем размер планируемой к предоставлению из областного бюджета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заключение соглашения о предоставлении субсидии (далее - соглашение) между Департаментом и органом местного самоуправления муниципального образования (далее - орган местного самоуправления).</w:t>
      </w:r>
    </w:p>
    <w:bookmarkStart w:id="578" w:name="P578"/>
    <w:bookmarkEnd w:id="57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В целях предоставления субсидии органы местного самоуправления представляют в срок, установленный Департаментом: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заявление о предоставлении субсидии (далее - заявление) с указанием запрашиваемого размера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выписку из муниципальной программы, предусматривающей мероприятие, указанное в </w:t>
      </w:r>
      <w:hyperlink w:history="0" w:anchor="P570" w:tooltip="2. Субсидии предоставляются бюджетам муниципальных образований в целях софинансирования расходов на реализацию мероприятия муниципальных программ развития малого и среднего предпринимательства (далее - муниципальные программы) по оказанию поддержки субъектам МСП, осуществляющим регулярные перевозки пассажиров и багажа автомобильным транспортом в целях возмещения части затрат, связанных с оказанием транспортных услуг населению.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выписку из муниципального правового акта о бюджете муниципального образования на текущий финансовый год;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реестр муниципальных маршрутов регулярных перевозок.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Департамент в течение пяти рабочих дней со дня окончания срока представления документов, указанного в </w:t>
      </w:r>
      <w:hyperlink w:history="0" w:anchor="P578" w:tooltip="6. В целях предоставления субсидии органы местного самоуправления представляют в срок, установленный Департаментом:">
        <w:r>
          <w:rPr>
            <w:sz w:val="24"/>
            <w:color w:val="0000ff"/>
          </w:rPr>
          <w:t xml:space="preserve">пункте 6</w:t>
        </w:r>
      </w:hyperlink>
      <w:r>
        <w:rPr>
          <w:sz w:val="24"/>
        </w:rPr>
        <w:t xml:space="preserve"> Порядка, принимает решение о предоставлении субсидии или об отказе в предоставлении субсидии (с указанием оснований отказа), направляет в органы местного самоуправления уведомления о предоставлении субсидии либо об отказе в предоставлении субсидии.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Основаниями для отказа в предоставлении субсидии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несоответствие муниципального образования критериям, определенным </w:t>
      </w:r>
      <w:hyperlink w:history="0" w:anchor="P573" w:tooltip="4. Критерием отбора муниципальных образований для предоставления субсидий является наличие установленных органом местного самоуправления муниципальных маршрутов регулярных перевозок в реестре муниципальных маршрутов регулярных перевозок.">
        <w:r>
          <w:rPr>
            <w:sz w:val="24"/>
            <w:color w:val="0000ff"/>
          </w:rPr>
          <w:t xml:space="preserve">пунктом 4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несоответствие муниципального образования условиям предоставления субсидии, установленным </w:t>
      </w:r>
      <w:hyperlink w:history="0" w:anchor="P574" w:tooltip="5. Условиями предоставления субсидии являются:">
        <w:r>
          <w:rPr>
            <w:sz w:val="24"/>
            <w:color w:val="0000ff"/>
          </w:rPr>
          <w:t xml:space="preserve">пунктом 5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непредставление (представление не в полном объеме) документов, указанных в </w:t>
      </w:r>
      <w:hyperlink w:history="0" w:anchor="P578" w:tooltip="6. В целях предоставления субсидии органы местного самоуправления представляют в срок, установленный Департаментом:">
        <w:r>
          <w:rPr>
            <w:sz w:val="24"/>
            <w:color w:val="0000ff"/>
          </w:rPr>
          <w:t xml:space="preserve">пункте 6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подача документов для предоставления субсидии после окончания срока, установленного </w:t>
      </w:r>
      <w:hyperlink w:history="0" w:anchor="P578" w:tooltip="6. В целях предоставления субсидии органы местного самоуправления представляют в срок, установленный Департаментом:">
        <w:r>
          <w:rPr>
            <w:sz w:val="24"/>
            <w:color w:val="0000ff"/>
          </w:rPr>
          <w:t xml:space="preserve">пунктом 6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отсутствие бюджетных ассигнований на предоставление субсидии.</w:t>
      </w:r>
    </w:p>
    <w:bookmarkStart w:id="590" w:name="P590"/>
    <w:bookmarkEnd w:id="59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Распределение (перераспределение) субсидий из областного бюджета бюджетам муниципальных образований осуществляется законом Курганской области об областном бюджете на соответствующий финансовый год и плановый период.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Размер субсидии определяется по формуле: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V</w:t>
      </w:r>
      <w:r>
        <w:rPr>
          <w:sz w:val="24"/>
          <w:vertAlign w:val="subscript"/>
        </w:rPr>
        <w:t xml:space="preserve">i</w:t>
      </w:r>
      <w:r>
        <w:rPr>
          <w:sz w:val="24"/>
        </w:rPr>
        <w:t xml:space="preserve"> = V / S x S</w:t>
      </w:r>
      <w:r>
        <w:rPr>
          <w:sz w:val="24"/>
          <w:vertAlign w:val="subscript"/>
        </w:rPr>
        <w:t xml:space="preserve">i</w:t>
      </w:r>
      <w:r>
        <w:rPr>
          <w:sz w:val="24"/>
        </w:rPr>
        <w:t xml:space="preserve">, где: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V</w:t>
      </w:r>
      <w:r>
        <w:rPr>
          <w:sz w:val="24"/>
          <w:vertAlign w:val="subscript"/>
        </w:rPr>
        <w:t xml:space="preserve">i</w:t>
      </w:r>
      <w:r>
        <w:rPr>
          <w:sz w:val="24"/>
        </w:rPr>
        <w:t xml:space="preserve"> - размер субсидии, предоставляемой бюджету i-го муниципального образования;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V - общая сумма субсидий, предусмотренная в областном бюджете на текущий финансовый год;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S - общая финансовая потребность муниципальных образований в соответствии с заявлениями;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S</w:t>
      </w:r>
      <w:r>
        <w:rPr>
          <w:sz w:val="24"/>
          <w:vertAlign w:val="subscript"/>
        </w:rPr>
        <w:t xml:space="preserve">i</w:t>
      </w:r>
      <w:r>
        <w:rPr>
          <w:sz w:val="24"/>
        </w:rPr>
        <w:t xml:space="preserve"> - запрашиваемый размер средств субсидии по заявлению i-го муниципального образования.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Размер субсидии i-му муниципальному образованию не может превышать запрашиваемой суммы субсидии i-м муниципальным образованием.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Департамент в течение пяти рабочих дней со дня принятия решения о предоставлении субсидии заключает с органами местного самоуправления соглашения.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Соглашения, дополнительные соглашения к соглашениям заключаются в соответствии с типовой формой, установленной Департаментом финансов Курганской области, в государственной интегрированной информационной системе управления общественными финансами "Электронный бюджет".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Соглашение должно содержать: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размер предоставляемой субсидии, порядок, условия и сроки ее перечисления в местный бюджет, а также объем бюджетных ассигнований бюджета муниципального образования на исполнение соответствующих расходных обязательств;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уровень софинансирования, выраженный в процентах от объема бюджетных ассигнований на исполнение расходного обязательства муниципального образования, предусмотренных в местном бюджете, в целях софинансирования которого предоставляется субсидия;</w:t>
      </w:r>
    </w:p>
    <w:bookmarkStart w:id="605" w:name="P605"/>
    <w:bookmarkEnd w:id="60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значение результата использования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обязательство муниципального образования по достижению результата использования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реквизиты муниципального правового акта, устанавливающего расходное обязательство муниципального образования, в целях софинансирования которого предоставляется субсидия;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сроки и порядок представления отчетности об осуществлении расходов местного бюджета, источником финансового обеспечения которых является субсидия, а также о достижении результата использования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указание структурного подразделения местной администрации (исполнительно-распорядительного органа) муниципального образования, на которое возлагаются функции по исполнению (координации исполнения) соглашения со стороны муниципального образования и представлению отчетности;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порядок осуществления контроля за выполнением муниципальным образованием обязательств, предусмотренных соглашением;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порядок внесения изменений в соглашение в соответствии с </w:t>
      </w:r>
      <w:hyperlink w:history="0" r:id="rId88" w:tooltip="Постановление Правительства Курганской области от 14.05.2020 N 142 (ред. от 16.09.2021) &quot;Об утверждении Правил формирования, предоставления и распределения субсидий из областного бюджета местным бюджетам&quot; {КонсультантПлюс}">
        <w:r>
          <w:rPr>
            <w:sz w:val="24"/>
            <w:color w:val="0000ff"/>
          </w:rPr>
          <w:t xml:space="preserve">пунктом 12</w:t>
        </w:r>
      </w:hyperlink>
      <w:r>
        <w:rPr>
          <w:sz w:val="24"/>
        </w:rPr>
        <w:t xml:space="preserve"> Правил формирования, предоставления и распределения субсидий из областного бюджета местным бюджетам, утвержденных постановлением Правительства Курганской области от 14 мая 2020 года N 142 "Об утверждении Правил формирования, предоставления и распределения субсидий из областного бюджета местным бюджетам" (далее - Правила);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порядок возврата не использованных муниципальным образованием остатков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обязательства муниципального образования по возврату субсидий и (или) уплате штрафных санкций в областной бюджет в соответствии с </w:t>
      </w:r>
      <w:hyperlink w:history="0" r:id="rId89" w:tooltip="Постановление Правительства Курганской области от 14.05.2020 N 142 (ред. от 16.09.2021) &quot;Об утверждении Правил формирования, предоставления и распределения субсидий из областного бюджета местным бюджетам&quot; {КонсультантПлюс}">
        <w:r>
          <w:rPr>
            <w:sz w:val="24"/>
            <w:color w:val="0000ff"/>
          </w:rPr>
          <w:t xml:space="preserve">пунктом 16</w:t>
        </w:r>
      </w:hyperlink>
      <w:r>
        <w:rPr>
          <w:sz w:val="24"/>
        </w:rPr>
        <w:t xml:space="preserve">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применение мер ответственности к муниципальному образованию за недостижение результата использования субсидии в соответствии с </w:t>
      </w:r>
      <w:hyperlink w:history="0" r:id="rId90" w:tooltip="Постановление Правительства Курганской области от 14.05.2020 N 142 (ред. от 16.09.2021) &quot;Об утверждении Правил формирования, предоставления и распределения субсидий из областного бюджета местным бюджетам&quot; {КонсультантПлюс}">
        <w:r>
          <w:rPr>
            <w:sz w:val="24"/>
            <w:color w:val="0000ff"/>
          </w:rPr>
          <w:t xml:space="preserve">пунктом 16</w:t>
        </w:r>
      </w:hyperlink>
      <w:r>
        <w:rPr>
          <w:sz w:val="24"/>
        </w:rPr>
        <w:t xml:space="preserve"> Правил и освобождение муниципального образования от ответственности в соответствии с </w:t>
      </w:r>
      <w:hyperlink w:history="0" r:id="rId91" w:tooltip="Постановление Правительства Курганской области от 14.05.2020 N 142 (ред. от 16.09.2021) &quot;Об утверждении Правил формирования, предоставления и распределения субсидий из областного бюджета местным бюджетам&quot; {КонсультантПлюс}">
        <w:r>
          <w:rPr>
            <w:sz w:val="24"/>
            <w:color w:val="0000ff"/>
          </w:rPr>
          <w:t xml:space="preserve">пунктом 18</w:t>
        </w:r>
      </w:hyperlink>
      <w:r>
        <w:rPr>
          <w:sz w:val="24"/>
        </w:rPr>
        <w:t xml:space="preserve">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условие о вступлении в силу соглашения.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Перечисление субсидий осуществляется в установленном порядке на единые счета местных бюджетов, открытые финансовым органам муниципальных образований в территориальных органах Федерального казначейства.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В случае наличия не распределенного между муниципальными образованиями остатка субсидий и (или) увеличения размера бюджетных ассигнований, предусмотренных в областном бюджете на предоставление субсидий, производится дополнительный отбор муниципальных образований для предоставления субсидий.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Дополнительный отбор муниципальных образований для предоставления субсидий, распределение субсидий между муниципальными образованиями по итогам дополнительного отбора проводятся в порядке, установленном </w:t>
      </w:r>
      <w:hyperlink w:history="0" w:anchor="P578" w:tooltip="6. В целях предоставления субсидии органы местного самоуправления представляют в срок, установленный Департаментом:">
        <w:r>
          <w:rPr>
            <w:sz w:val="24"/>
            <w:color w:val="0000ff"/>
          </w:rPr>
          <w:t xml:space="preserve">пунктами 6</w:t>
        </w:r>
      </w:hyperlink>
      <w:r>
        <w:rPr>
          <w:sz w:val="24"/>
        </w:rPr>
        <w:t xml:space="preserve"> - </w:t>
      </w:r>
      <w:hyperlink w:history="0" w:anchor="P590" w:tooltip="9. Распределение (перераспределение) субсидий из областного бюджета бюджетам муниципальных образований осуществляется законом Курганской области об областном бюджете на соответствующий финансовый год и плановый период.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Результатом использования субсидии является количество субъектов МСП, которым оказана поддержка.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Оценка эффективности использования субсидии производится путем сравнения фактически достигнутого результата использования субсидии за соответствующий год с результатом использования субсидии, предусмотренного соглашением.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В случае если муниципальным образованием по состоянию на 31 декабря года предоставления субсидии не достигнуто значение результата использования субсидии, установленного соглашением в соответствии с </w:t>
      </w:r>
      <w:hyperlink w:history="0" w:anchor="P605" w:tooltip="3) значение результата использования субсидии;">
        <w:r>
          <w:rPr>
            <w:sz w:val="24"/>
            <w:color w:val="0000ff"/>
          </w:rPr>
          <w:t xml:space="preserve">подпунктом 3 пункта 12</w:t>
        </w:r>
      </w:hyperlink>
      <w:r>
        <w:rPr>
          <w:sz w:val="24"/>
        </w:rPr>
        <w:t xml:space="preserve"> Порядка, и в срок до первой даты предоставления отчетности о достижении результата использования субсидии в соответствии с соглашением в году, следующем за годом предоставления субсидии, указанные нарушения не устранены, то субсидия подлежит возврату в областной бюджет в срок до 1 мая года, следующего за годом предоставления субсидии.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Объем средств субсидии, подлежащих возврату из местного бюджета в областной бюджет, рассчитывается в порядке, установленном </w:t>
      </w:r>
      <w:hyperlink w:history="0" r:id="rId92" w:tooltip="Постановление Правительства Курганской области от 14.05.2020 N 142 (ред. от 16.09.2021) &quot;Об утверждении Правил формирования, предоставления и распределения субсидий из областного бюджета местным бюджетам&quot; {КонсультантПлюс}">
        <w:r>
          <w:rPr>
            <w:sz w:val="24"/>
            <w:color w:val="0000ff"/>
          </w:rPr>
          <w:t xml:space="preserve">пунктом 16</w:t>
        </w:r>
      </w:hyperlink>
      <w:r>
        <w:rPr>
          <w:sz w:val="24"/>
        </w:rPr>
        <w:t xml:space="preserve"> Правил.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Субсидия носит целевой характер и не может быть использована на другие цели. Органы местного самоуправления несут ответственность за целевое использование субсидии, достоверность представляемых документов и сведений. В случае использования субсидии не по целевому назначению указанные средства подлежат возврату в областной бюджет в порядке, установленном действующим законодательством.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Не использованный по состоянию на 1 января текущего финансового года остаток субсидии, предоставленной местному бюджету из областного бюджета, подлежит возврату в областной бюджет в порядке, установленном бюджетным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неиспользованный остаток субсидии не перечислен в доход областного бюджета, указанные средства подлежат взысканию в доход областного бюджета в порядке, установленном бюджетным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Контроль за соблюдением муниципальными образованиями условий предоставления субсидий осуществляется Департаментом и органами государственного финансового контроля Курганской области.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Курганской области от 29.12.2023 N 447</w:t>
            <w:br/>
            <w:t>(ред. от 10.06.2026)</w:t>
            <w:br/>
            <w:t>"О государственной программе Кур...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73&amp;n=74040&amp;date=21.08.2026&amp;dst=100005&amp;field=134" TargetMode = "External"/><Relationship Id="rId9" Type="http://schemas.openxmlformats.org/officeDocument/2006/relationships/hyperlink" Target="https://login.consultant.ru/link/?req=doc&amp;base=RLAW273&amp;n=74162&amp;date=21.08.2026&amp;dst=100005&amp;field=134" TargetMode = "External"/><Relationship Id="rId10" Type="http://schemas.openxmlformats.org/officeDocument/2006/relationships/hyperlink" Target="https://login.consultant.ru/link/?req=doc&amp;base=RLAW273&amp;n=77444&amp;date=21.08.2026&amp;dst=100005&amp;field=134" TargetMode = "External"/><Relationship Id="rId11" Type="http://schemas.openxmlformats.org/officeDocument/2006/relationships/hyperlink" Target="https://login.consultant.ru/link/?req=doc&amp;base=RLAW273&amp;n=79562&amp;date=21.08.2026&amp;dst=100005&amp;field=134" TargetMode = "External"/><Relationship Id="rId12" Type="http://schemas.openxmlformats.org/officeDocument/2006/relationships/hyperlink" Target="https://login.consultant.ru/link/?req=doc&amp;base=RLAW273&amp;n=80289&amp;date=21.08.2026&amp;dst=100005&amp;field=134" TargetMode = "External"/><Relationship Id="rId13" Type="http://schemas.openxmlformats.org/officeDocument/2006/relationships/hyperlink" Target="https://login.consultant.ru/link/?req=doc&amp;base=RLAW273&amp;n=81572&amp;date=21.08.2026&amp;dst=100005&amp;field=134" TargetMode = "External"/><Relationship Id="rId14" Type="http://schemas.openxmlformats.org/officeDocument/2006/relationships/hyperlink" Target="https://login.consultant.ru/link/?req=doc&amp;base=RLAW273&amp;n=81872&amp;date=21.08.2026&amp;dst=100005&amp;field=134" TargetMode = "External"/><Relationship Id="rId15" Type="http://schemas.openxmlformats.org/officeDocument/2006/relationships/hyperlink" Target="https://login.consultant.ru/link/?req=doc&amp;base=RLAW273&amp;n=78964&amp;date=21.08.2026&amp;dst=40&amp;field=134" TargetMode = "External"/><Relationship Id="rId16" Type="http://schemas.openxmlformats.org/officeDocument/2006/relationships/hyperlink" Target="https://login.consultant.ru/link/?req=doc&amp;base=RLAW273&amp;n=81572&amp;date=21.08.2026&amp;dst=100007&amp;field=134" TargetMode = "External"/><Relationship Id="rId17" Type="http://schemas.openxmlformats.org/officeDocument/2006/relationships/hyperlink" Target="https://login.consultant.ru/link/?req=doc&amp;base=RLAW273&amp;n=80289&amp;date=21.08.2026&amp;dst=100007&amp;field=134" TargetMode = "External"/><Relationship Id="rId18" Type="http://schemas.openxmlformats.org/officeDocument/2006/relationships/hyperlink" Target="https://login.consultant.ru/link/?req=doc&amp;base=RLAW273&amp;n=80289&amp;date=21.08.2026&amp;dst=100009&amp;field=134" TargetMode = "External"/><Relationship Id="rId19" Type="http://schemas.openxmlformats.org/officeDocument/2006/relationships/hyperlink" Target="https://login.consultant.ru/link/?req=doc&amp;base=RLAW273&amp;n=81848&amp;date=21.08.2026&amp;dst=100264&amp;field=134" TargetMode = "External"/><Relationship Id="rId20" Type="http://schemas.openxmlformats.org/officeDocument/2006/relationships/hyperlink" Target="https://login.consultant.ru/link/?req=doc&amp;base=RLAW273&amp;n=80755&amp;date=21.08.2026&amp;dst=101858&amp;field=134" TargetMode = "External"/><Relationship Id="rId21" Type="http://schemas.openxmlformats.org/officeDocument/2006/relationships/hyperlink" Target="https://login.consultant.ru/link/?req=doc&amp;base=RLAW273&amp;n=80755&amp;date=21.08.2026&amp;dst=102832&amp;field=134" TargetMode = "External"/><Relationship Id="rId22" Type="http://schemas.openxmlformats.org/officeDocument/2006/relationships/hyperlink" Target="https://login.consultant.ru/link/?req=doc&amp;base=RLAW273&amp;n=80755&amp;date=21.08.2026&amp;dst=102981&amp;field=134" TargetMode = "External"/><Relationship Id="rId23" Type="http://schemas.openxmlformats.org/officeDocument/2006/relationships/hyperlink" Target="https://login.consultant.ru/link/?req=doc&amp;base=RLAW273&amp;n=80755&amp;date=21.08.2026&amp;dst=102291&amp;field=134" TargetMode = "External"/><Relationship Id="rId24" Type="http://schemas.openxmlformats.org/officeDocument/2006/relationships/hyperlink" Target="https://login.consultant.ru/link/?req=doc&amp;base=RLAW273&amp;n=80755&amp;date=21.08.2026&amp;dst=102638&amp;field=134" TargetMode = "External"/><Relationship Id="rId25" Type="http://schemas.openxmlformats.org/officeDocument/2006/relationships/hyperlink" Target="https://login.consultant.ru/link/?req=doc&amp;base=RLAW273&amp;n=78315&amp;date=21.08.2026&amp;dst=100141&amp;field=134" TargetMode = "External"/><Relationship Id="rId26" Type="http://schemas.openxmlformats.org/officeDocument/2006/relationships/hyperlink" Target="https://login.consultant.ru/link/?req=doc&amp;base=RLAW273&amp;n=78724&amp;date=21.08.2026&amp;dst=100162&amp;field=134" TargetMode = "External"/><Relationship Id="rId27" Type="http://schemas.openxmlformats.org/officeDocument/2006/relationships/hyperlink" Target="https://login.consultant.ru/link/?req=doc&amp;base=RLAW273&amp;n=78616&amp;date=21.08.2026&amp;dst=100010&amp;field=134" TargetMode = "External"/><Relationship Id="rId28" Type="http://schemas.openxmlformats.org/officeDocument/2006/relationships/hyperlink" Target="https://login.consultant.ru/link/?req=doc&amp;base=RLAW273&amp;n=81572&amp;date=21.08.2026&amp;dst=100009&amp;field=134" TargetMode = "External"/><Relationship Id="rId29" Type="http://schemas.openxmlformats.org/officeDocument/2006/relationships/hyperlink" Target="https://login.consultant.ru/link/?req=doc&amp;base=RLAW273&amp;n=81572&amp;date=21.08.2026&amp;dst=100011&amp;field=134" TargetMode = "External"/><Relationship Id="rId30" Type="http://schemas.openxmlformats.org/officeDocument/2006/relationships/hyperlink" Target="https://login.consultant.ru/link/?req=doc&amp;base=RLAW273&amp;n=81872&amp;date=21.08.2026&amp;dst=100007&amp;field=134" TargetMode = "External"/><Relationship Id="rId31" Type="http://schemas.openxmlformats.org/officeDocument/2006/relationships/hyperlink" Target="https://login.consultant.ru/link/?req=doc&amp;base=RLAW273&amp;n=81872&amp;date=21.08.2026&amp;dst=100008&amp;field=134" TargetMode = "External"/><Relationship Id="rId32" Type="http://schemas.openxmlformats.org/officeDocument/2006/relationships/hyperlink" Target="https://login.consultant.ru/link/?req=doc&amp;base=RLAW273&amp;n=79562&amp;date=21.08.2026&amp;dst=100006&amp;field=134" TargetMode = "External"/><Relationship Id="rId33" Type="http://schemas.openxmlformats.org/officeDocument/2006/relationships/hyperlink" Target="https://login.consultant.ru/link/?req=doc&amp;base=RLAW273&amp;n=72471&amp;date=21.08.2026" TargetMode = "External"/><Relationship Id="rId34" Type="http://schemas.openxmlformats.org/officeDocument/2006/relationships/hyperlink" Target="https://login.consultant.ru/link/?req=doc&amp;base=RLAW273&amp;n=66314&amp;date=21.08.2026" TargetMode = "External"/><Relationship Id="rId35" Type="http://schemas.openxmlformats.org/officeDocument/2006/relationships/hyperlink" Target="https://login.consultant.ru/link/?req=doc&amp;base=RLAW273&amp;n=68485&amp;date=21.08.2026" TargetMode = "External"/><Relationship Id="rId36" Type="http://schemas.openxmlformats.org/officeDocument/2006/relationships/hyperlink" Target="https://login.consultant.ru/link/?req=doc&amp;base=RLAW273&amp;n=69210&amp;date=21.08.2026" TargetMode = "External"/><Relationship Id="rId37" Type="http://schemas.openxmlformats.org/officeDocument/2006/relationships/hyperlink" Target="https://login.consultant.ru/link/?req=doc&amp;base=RLAW273&amp;n=74162&amp;date=21.08.2026&amp;dst=100014&amp;field=134" TargetMode = "External"/><Relationship Id="rId38" Type="http://schemas.openxmlformats.org/officeDocument/2006/relationships/hyperlink" Target="https://login.consultant.ru/link/?req=doc&amp;base=RLAW273&amp;n=79562&amp;date=21.08.2026&amp;dst=100024&amp;field=134" TargetMode = "External"/><Relationship Id="rId39" Type="http://schemas.openxmlformats.org/officeDocument/2006/relationships/hyperlink" Target="https://login.consultant.ru/link/?req=doc&amp;base=RLAW273&amp;n=79562&amp;date=21.08.2026&amp;dst=100024&amp;field=134" TargetMode = "External"/><Relationship Id="rId40" Type="http://schemas.openxmlformats.org/officeDocument/2006/relationships/hyperlink" Target="https://login.consultant.ru/link/?req=doc&amp;base=RLAW273&amp;n=79562&amp;date=21.08.2026&amp;dst=100026&amp;field=134" TargetMode = "External"/><Relationship Id="rId41" Type="http://schemas.openxmlformats.org/officeDocument/2006/relationships/hyperlink" Target="https://login.consultant.ru/link/?req=doc&amp;base=LAW&amp;n=358026&amp;date=21.08.2026" TargetMode = "External"/><Relationship Id="rId42" Type="http://schemas.openxmlformats.org/officeDocument/2006/relationships/hyperlink" Target="https://login.consultant.ru/link/?req=doc&amp;base=LAW&amp;n=216363&amp;date=21.08.2026" TargetMode = "External"/><Relationship Id="rId43" Type="http://schemas.openxmlformats.org/officeDocument/2006/relationships/hyperlink" Target="https://login.consultant.ru/link/?req=doc&amp;base=LAW&amp;n=475991&amp;date=21.08.2026" TargetMode = "External"/><Relationship Id="rId44" Type="http://schemas.openxmlformats.org/officeDocument/2006/relationships/hyperlink" Target="https://login.consultant.ru/link/?req=doc&amp;base=RLAW273&amp;n=74162&amp;date=21.08.2026&amp;dst=100015&amp;field=134" TargetMode = "External"/><Relationship Id="rId45" Type="http://schemas.openxmlformats.org/officeDocument/2006/relationships/hyperlink" Target="https://login.consultant.ru/link/?req=doc&amp;base=RLAW273&amp;n=74162&amp;date=21.08.2026&amp;dst=100017&amp;field=134" TargetMode = "External"/><Relationship Id="rId46" Type="http://schemas.openxmlformats.org/officeDocument/2006/relationships/hyperlink" Target="https://login.consultant.ru/link/?req=doc&amp;base=LAW&amp;n=475991&amp;date=21.08.2026" TargetMode = "External"/><Relationship Id="rId47" Type="http://schemas.openxmlformats.org/officeDocument/2006/relationships/hyperlink" Target="https://login.consultant.ru/link/?req=doc&amp;base=RLAW273&amp;n=74162&amp;date=21.08.2026&amp;dst=100020&amp;field=134" TargetMode = "External"/><Relationship Id="rId48" Type="http://schemas.openxmlformats.org/officeDocument/2006/relationships/hyperlink" Target="https://login.consultant.ru/link/?req=doc&amp;base=RLAW273&amp;n=74162&amp;date=21.08.2026&amp;dst=100020&amp;field=134" TargetMode = "External"/><Relationship Id="rId49" Type="http://schemas.openxmlformats.org/officeDocument/2006/relationships/hyperlink" Target="https://login.consultant.ru/link/?req=doc&amp;base=RLAW273&amp;n=74162&amp;date=21.08.2026&amp;dst=100020&amp;field=134" TargetMode = "External"/><Relationship Id="rId50" Type="http://schemas.openxmlformats.org/officeDocument/2006/relationships/hyperlink" Target="https://login.consultant.ru/link/?req=doc&amp;base=RLAW273&amp;n=74040&amp;date=21.08.2026&amp;dst=100009&amp;field=134" TargetMode = "External"/><Relationship Id="rId51" Type="http://schemas.openxmlformats.org/officeDocument/2006/relationships/hyperlink" Target="https://login.consultant.ru/link/?req=doc&amp;base=RLAW273&amp;n=74162&amp;date=21.08.2026&amp;dst=100021&amp;field=134" TargetMode = "External"/><Relationship Id="rId52" Type="http://schemas.openxmlformats.org/officeDocument/2006/relationships/hyperlink" Target="https://login.consultant.ru/link/?req=doc&amp;base=RLAW273&amp;n=77444&amp;date=21.08.2026&amp;dst=100005&amp;field=134" TargetMode = "External"/><Relationship Id="rId53" Type="http://schemas.openxmlformats.org/officeDocument/2006/relationships/hyperlink" Target="https://login.consultant.ru/link/?req=doc&amp;base=RLAW273&amp;n=81572&amp;date=21.08.2026&amp;dst=100013&amp;field=134" TargetMode = "External"/><Relationship Id="rId54" Type="http://schemas.openxmlformats.org/officeDocument/2006/relationships/hyperlink" Target="https://login.consultant.ru/link/?req=doc&amp;base=RLAW273&amp;n=77444&amp;date=21.08.2026&amp;dst=100006&amp;field=134" TargetMode = "External"/><Relationship Id="rId55" Type="http://schemas.openxmlformats.org/officeDocument/2006/relationships/hyperlink" Target="https://login.consultant.ru/link/?req=doc&amp;base=RLAW273&amp;n=77444&amp;date=21.08.2026&amp;dst=100008&amp;field=134" TargetMode = "External"/><Relationship Id="rId56" Type="http://schemas.openxmlformats.org/officeDocument/2006/relationships/hyperlink" Target="https://login.consultant.ru/link/?req=doc&amp;base=RLAW273&amp;n=77444&amp;date=21.08.2026&amp;dst=100013&amp;field=134" TargetMode = "External"/><Relationship Id="rId57" Type="http://schemas.openxmlformats.org/officeDocument/2006/relationships/hyperlink" Target="https://login.consultant.ru/link/?req=doc&amp;base=RLAW273&amp;n=77444&amp;date=21.08.2026&amp;dst=100019&amp;field=134" TargetMode = "External"/><Relationship Id="rId58" Type="http://schemas.openxmlformats.org/officeDocument/2006/relationships/hyperlink" Target="https://login.consultant.ru/link/?req=doc&amp;base=RLAW273&amp;n=81572&amp;date=21.08.2026&amp;dst=100013&amp;field=134" TargetMode = "External"/><Relationship Id="rId59" Type="http://schemas.openxmlformats.org/officeDocument/2006/relationships/hyperlink" Target="https://login.consultant.ru/link/?req=doc&amp;base=RLAW273&amp;n=63263&amp;date=21.08.2026&amp;dst=100071&amp;field=134" TargetMode = "External"/><Relationship Id="rId60" Type="http://schemas.openxmlformats.org/officeDocument/2006/relationships/hyperlink" Target="https://login.consultant.ru/link/?req=doc&amp;base=RLAW273&amp;n=63263&amp;date=21.08.2026&amp;dst=100086&amp;field=134" TargetMode = "External"/><Relationship Id="rId61" Type="http://schemas.openxmlformats.org/officeDocument/2006/relationships/hyperlink" Target="https://login.consultant.ru/link/?req=doc&amp;base=RLAW273&amp;n=63263&amp;date=21.08.2026&amp;dst=100086&amp;field=134" TargetMode = "External"/><Relationship Id="rId62" Type="http://schemas.openxmlformats.org/officeDocument/2006/relationships/hyperlink" Target="https://login.consultant.ru/link/?req=doc&amp;base=RLAW273&amp;n=63263&amp;date=21.08.2026&amp;dst=100110&amp;field=134" TargetMode = "External"/><Relationship Id="rId63" Type="http://schemas.openxmlformats.org/officeDocument/2006/relationships/hyperlink" Target="https://login.consultant.ru/link/?req=doc&amp;base=RLAW273&amp;n=63263&amp;date=21.08.2026&amp;dst=100086&amp;field=134" TargetMode = "External"/><Relationship Id="rId64" Type="http://schemas.openxmlformats.org/officeDocument/2006/relationships/hyperlink" Target="https://login.consultant.ru/link/?req=doc&amp;base=RLAW273&amp;n=80289&amp;date=21.08.2026&amp;dst=100011&amp;field=134" TargetMode = "External"/><Relationship Id="rId65" Type="http://schemas.openxmlformats.org/officeDocument/2006/relationships/hyperlink" Target="https://login.consultant.ru/link/?req=doc&amp;base=RLAW273&amp;n=63263&amp;date=21.08.2026&amp;dst=100071&amp;field=134" TargetMode = "External"/><Relationship Id="rId66" Type="http://schemas.openxmlformats.org/officeDocument/2006/relationships/hyperlink" Target="https://login.consultant.ru/link/?req=doc&amp;base=RLAW273&amp;n=63263&amp;date=21.08.2026&amp;dst=100086&amp;field=134" TargetMode = "External"/><Relationship Id="rId67" Type="http://schemas.openxmlformats.org/officeDocument/2006/relationships/hyperlink" Target="https://login.consultant.ru/link/?req=doc&amp;base=RLAW273&amp;n=63263&amp;date=21.08.2026&amp;dst=100086&amp;field=134" TargetMode = "External"/><Relationship Id="rId68" Type="http://schemas.openxmlformats.org/officeDocument/2006/relationships/hyperlink" Target="https://login.consultant.ru/link/?req=doc&amp;base=RLAW273&amp;n=63263&amp;date=21.08.2026&amp;dst=100110&amp;field=134" TargetMode = "External"/><Relationship Id="rId69" Type="http://schemas.openxmlformats.org/officeDocument/2006/relationships/hyperlink" Target="https://login.consultant.ru/link/?req=doc&amp;base=LAW&amp;n=538619&amp;date=21.08.2026&amp;dst=100711&amp;field=134" TargetMode = "External"/><Relationship Id="rId70" Type="http://schemas.openxmlformats.org/officeDocument/2006/relationships/hyperlink" Target="https://login.consultant.ru/link/?req=doc&amp;base=LAW&amp;n=538619&amp;date=21.08.2026&amp;dst=100714&amp;field=134" TargetMode = "External"/><Relationship Id="rId71" Type="http://schemas.openxmlformats.org/officeDocument/2006/relationships/hyperlink" Target="https://login.consultant.ru/link/?req=doc&amp;base=LAW&amp;n=538619&amp;date=21.08.2026&amp;dst=101021&amp;field=134" TargetMode = "External"/><Relationship Id="rId72" Type="http://schemas.openxmlformats.org/officeDocument/2006/relationships/hyperlink" Target="https://login.consultant.ru/link/?req=doc&amp;base=LAW&amp;n=538619&amp;date=21.08.2026&amp;dst=101052&amp;field=134" TargetMode = "External"/><Relationship Id="rId73" Type="http://schemas.openxmlformats.org/officeDocument/2006/relationships/hyperlink" Target="https://login.consultant.ru/link/?req=doc&amp;base=LAW&amp;n=538619&amp;date=21.08.2026&amp;dst=101418&amp;field=134" TargetMode = "External"/><Relationship Id="rId74" Type="http://schemas.openxmlformats.org/officeDocument/2006/relationships/hyperlink" Target="https://login.consultant.ru/link/?req=doc&amp;base=LAW&amp;n=538619&amp;date=21.08.2026&amp;dst=101435&amp;field=134" TargetMode = "External"/><Relationship Id="rId75" Type="http://schemas.openxmlformats.org/officeDocument/2006/relationships/hyperlink" Target="https://login.consultant.ru/link/?req=doc&amp;base=LAW&amp;n=538619&amp;date=21.08.2026&amp;dst=101543&amp;field=134" TargetMode = "External"/><Relationship Id="rId76" Type="http://schemas.openxmlformats.org/officeDocument/2006/relationships/hyperlink" Target="https://login.consultant.ru/link/?req=doc&amp;base=LAW&amp;n=538619&amp;date=21.08.2026&amp;dst=101545&amp;field=134" TargetMode = "External"/><Relationship Id="rId77" Type="http://schemas.openxmlformats.org/officeDocument/2006/relationships/hyperlink" Target="https://login.consultant.ru/link/?req=doc&amp;base=LAW&amp;n=538619&amp;date=21.08.2026&amp;dst=101875&amp;field=134" TargetMode = "External"/><Relationship Id="rId78" Type="http://schemas.openxmlformats.org/officeDocument/2006/relationships/hyperlink" Target="https://login.consultant.ru/link/?req=doc&amp;base=LAW&amp;n=538619&amp;date=21.08.2026&amp;dst=101475&amp;field=134" TargetMode = "External"/><Relationship Id="rId79" Type="http://schemas.openxmlformats.org/officeDocument/2006/relationships/hyperlink" Target="https://login.consultant.ru/link/?req=doc&amp;base=RLAW273&amp;n=63263&amp;date=21.08.2026&amp;dst=100086&amp;field=134" TargetMode = "External"/><Relationship Id="rId80" Type="http://schemas.openxmlformats.org/officeDocument/2006/relationships/hyperlink" Target="https://login.consultant.ru/link/?req=doc&amp;base=RLAW273&amp;n=81572&amp;date=21.08.2026&amp;dst=100016&amp;field=134" TargetMode = "External"/><Relationship Id="rId81" Type="http://schemas.openxmlformats.org/officeDocument/2006/relationships/image" Target="media/image2.wmf"/><Relationship Id="rId82" Type="http://schemas.openxmlformats.org/officeDocument/2006/relationships/hyperlink" Target="https://login.consultant.ru/link/?req=doc&amp;base=RLAW273&amp;n=63263&amp;date=21.08.2026&amp;dst=100071&amp;field=134" TargetMode = "External"/><Relationship Id="rId83" Type="http://schemas.openxmlformats.org/officeDocument/2006/relationships/hyperlink" Target="https://login.consultant.ru/link/?req=doc&amp;base=RLAW273&amp;n=63263&amp;date=21.08.2026&amp;dst=100086&amp;field=134" TargetMode = "External"/><Relationship Id="rId84" Type="http://schemas.openxmlformats.org/officeDocument/2006/relationships/hyperlink" Target="https://login.consultant.ru/link/?req=doc&amp;base=RLAW273&amp;n=63263&amp;date=21.08.2026&amp;dst=100086&amp;field=134" TargetMode = "External"/><Relationship Id="rId85" Type="http://schemas.openxmlformats.org/officeDocument/2006/relationships/hyperlink" Target="https://login.consultant.ru/link/?req=doc&amp;base=RLAW273&amp;n=63263&amp;date=21.08.2026&amp;dst=100110&amp;field=134" TargetMode = "External"/><Relationship Id="rId86" Type="http://schemas.openxmlformats.org/officeDocument/2006/relationships/hyperlink" Target="https://login.consultant.ru/link/?req=doc&amp;base=RLAW273&amp;n=63263&amp;date=21.08.2026&amp;dst=100086&amp;field=134" TargetMode = "External"/><Relationship Id="rId87" Type="http://schemas.openxmlformats.org/officeDocument/2006/relationships/hyperlink" Target="https://login.consultant.ru/link/?req=doc&amp;base=RLAW273&amp;n=81872&amp;date=21.08.2026&amp;dst=100010&amp;field=134" TargetMode = "External"/><Relationship Id="rId88" Type="http://schemas.openxmlformats.org/officeDocument/2006/relationships/hyperlink" Target="https://login.consultant.ru/link/?req=doc&amp;base=RLAW273&amp;n=63263&amp;date=21.08.2026&amp;dst=100071&amp;field=134" TargetMode = "External"/><Relationship Id="rId89" Type="http://schemas.openxmlformats.org/officeDocument/2006/relationships/hyperlink" Target="https://login.consultant.ru/link/?req=doc&amp;base=RLAW273&amp;n=63263&amp;date=21.08.2026&amp;dst=100086&amp;field=134" TargetMode = "External"/><Relationship Id="rId90" Type="http://schemas.openxmlformats.org/officeDocument/2006/relationships/hyperlink" Target="https://login.consultant.ru/link/?req=doc&amp;base=RLAW273&amp;n=63263&amp;date=21.08.2026&amp;dst=100086&amp;field=134" TargetMode = "External"/><Relationship Id="rId91" Type="http://schemas.openxmlformats.org/officeDocument/2006/relationships/hyperlink" Target="https://login.consultant.ru/link/?req=doc&amp;base=RLAW273&amp;n=63263&amp;date=21.08.2026&amp;dst=100110&amp;field=134" TargetMode = "External"/><Relationship Id="rId92" Type="http://schemas.openxmlformats.org/officeDocument/2006/relationships/hyperlink" Target="https://login.consultant.ru/link/?req=doc&amp;base=RLAW273&amp;n=63263&amp;date=21.08.2026&amp;dst=100086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Курганской области от 29.12.2023 N 447
(ред. от 10.06.2026)
"О государственной программе Курганской области "О развитии и поддержке малого и среднего предпринимательства в Курганской области"
(вместе со "Стратегическими приоритетами в сфере государственной программы Курганской области "О развитии и поддержке малого и среднего предпринимательства в Курганской области", "Порядком предоставления и распределения субсидий из областного бюджета местным бюджетам для оказания поддержки с</dc:title>
  <dcterms:created xsi:type="dcterms:W3CDTF">2026-08-21T12:32:14Z</dcterms:created>
</cp:coreProperties>
</file>