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Курганской области от 26.09.2008 N 389</w:t>
              <w:br/>
              <w:t xml:space="preserve">(ред. от 24.04.2025)</w:t>
              <w:br/>
              <w:t xml:space="preserve">"О развитии малого и среднего предпринимательства в Курганской области"</w:t>
              <w:br/>
              <w:t xml:space="preserve">(принят Постановлением Курганской областной Думы от 23.09.2008 N 3375)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center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26 сентября 2008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389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КУРГАНСКАЯ ОБЛАСТЬ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ЗАКОН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РАЗВИТИИ МАЛОГО И СРЕДНЕГО</w:t>
      </w:r>
    </w:p>
    <w:p>
      <w:pPr>
        <w:pStyle w:val="2"/>
        <w:jc w:val="center"/>
      </w:pPr>
      <w:r>
        <w:rPr>
          <w:sz w:val="24"/>
        </w:rPr>
        <w:t xml:space="preserve">ПРЕДПРИНИМАТЕЛЬСТВА В КУРГАНСКОЙ ОБЛАСТИ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hyperlink w:history="0" r:id="rId8" w:tooltip="Постановление Курганской областной Думы от 23.09.2008 N 3375 &quot;О Законе Курганской области &quot;О развитии малого и среднего предпринимательства в Курганской област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Курганской областной Думы</w:t>
      </w:r>
    </w:p>
    <w:p>
      <w:pPr>
        <w:pStyle w:val="0"/>
        <w:jc w:val="right"/>
      </w:pPr>
      <w:r>
        <w:rPr>
          <w:sz w:val="24"/>
        </w:rPr>
        <w:t xml:space="preserve">от 23 сентября 2008 г. N 3375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Законов Курганской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25.12.2009 </w:t>
            </w:r>
            <w:hyperlink w:history="0" r:id="rId9" w:tooltip="Закон Курганской области от 25.12.2009 N 523 (ред. от 30.04.2026) &quot;О внесении изменений в некоторые законы Курганской области&quot; (принят Постановлением Курганской областной Думы от 23.12.2009 N 4158) {КонсультантПлюс}">
              <w:r>
                <w:rPr>
                  <w:sz w:val="24"/>
                  <w:color w:val="0000ff"/>
                </w:rPr>
                <w:t xml:space="preserve">N 523</w:t>
              </w:r>
            </w:hyperlink>
            <w:r>
              <w:rPr>
                <w:sz w:val="24"/>
                <w:color w:val="392c69"/>
              </w:rPr>
              <w:t xml:space="preserve">, от 23.06.2010 </w:t>
            </w:r>
            <w:hyperlink w:history="0" r:id="rId10" w:tooltip="Закон Курганской области от 23.06.2010 N 24 (ред. от 28.12.2022) &quot;О внесении изменений в некоторые законы Курганской области&quot; (принят Постановлением Курганской областной Думы от 23.06.2010 N 145) {КонсультантПлюс}">
              <w:r>
                <w:rPr>
                  <w:sz w:val="24"/>
                  <w:color w:val="0000ff"/>
                </w:rPr>
                <w:t xml:space="preserve">N 24</w:t>
              </w:r>
            </w:hyperlink>
            <w:r>
              <w:rPr>
                <w:sz w:val="24"/>
                <w:color w:val="392c69"/>
              </w:rPr>
              <w:t xml:space="preserve">, от 05.11.2013 </w:t>
            </w:r>
            <w:hyperlink w:history="0" r:id="rId11" w:tooltip="Закон Курганской области от 05.11.2013 N 80 (ред. от 28.12.2022) &quot;О внесении изменений в некоторые законы Курганской области&quot; (принят Постановлением Курганской областной Думы от 29.10.2013 N 529) {КонсультантПлюс}">
              <w:r>
                <w:rPr>
                  <w:sz w:val="24"/>
                  <w:color w:val="0000ff"/>
                </w:rPr>
                <w:t xml:space="preserve">N 80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01.04.2014 </w:t>
            </w:r>
            <w:hyperlink w:history="0" r:id="rId12" w:tooltip="Закон Курганской области от 01.04.2014 N 14 &quot;О внесении изменений в Закон Курганской области &quot;О развитии малого и среднего предпринимательства в Курганской области&quot; (принят Постановлением Курганской областной Думы от 25.03.2014 N 127) {КонсультантПлюс}">
              <w:r>
                <w:rPr>
                  <w:sz w:val="24"/>
                  <w:color w:val="0000ff"/>
                </w:rPr>
                <w:t xml:space="preserve">N 14</w:t>
              </w:r>
            </w:hyperlink>
            <w:r>
              <w:rPr>
                <w:sz w:val="24"/>
                <w:color w:val="392c69"/>
              </w:rPr>
              <w:t xml:space="preserve">, от 30.11.2015 </w:t>
            </w:r>
            <w:hyperlink w:history="0" r:id="rId13" w:tooltip="Закон Курганской области от 30.11.2015 N 89 (ред. от 29.12.2015) &quot;О внесении изменений в некоторые законы Курганской области&quot; (принят Постановлением Курганской областной Думы от 24.11.2015 N 232) {КонсультантПлюс}">
              <w:r>
                <w:rPr>
                  <w:sz w:val="24"/>
                  <w:color w:val="0000ff"/>
                </w:rPr>
                <w:t xml:space="preserve">N 89</w:t>
              </w:r>
            </w:hyperlink>
            <w:r>
              <w:rPr>
                <w:sz w:val="24"/>
                <w:color w:val="392c69"/>
              </w:rPr>
              <w:t xml:space="preserve">, от 04.07.2016 </w:t>
            </w:r>
            <w:hyperlink w:history="0" r:id="rId14" w:tooltip="Закон Курганской области от 04.07.2016 N 70 &quot;О внесении изменений в статью 3 Закона Курганской области &quot;О развитии малого и среднего предпринимательства в Курганской области&quot; (принят Постановлением Курганской областной Думы от 28.06.2016 N 389) {КонсультантПлюс}">
              <w:r>
                <w:rPr>
                  <w:sz w:val="24"/>
                  <w:color w:val="0000ff"/>
                </w:rPr>
                <w:t xml:space="preserve">N 70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29.11.2017 </w:t>
            </w:r>
            <w:hyperlink w:history="0" r:id="rId15" w:tooltip="Закон Курганской области от 29.11.2017 N 109 &quot;О внесении изменений в Закон Курганской области &quot;О развитии малого и среднего предпринимательства в Курганской области&quot; (принят Постановлением Курганской областной Думы от 28.11.2017 N 534) {КонсультантПлюс}">
              <w:r>
                <w:rPr>
                  <w:sz w:val="24"/>
                  <w:color w:val="0000ff"/>
                </w:rPr>
                <w:t xml:space="preserve">N 109</w:t>
              </w:r>
            </w:hyperlink>
            <w:r>
              <w:rPr>
                <w:sz w:val="24"/>
                <w:color w:val="392c69"/>
              </w:rPr>
              <w:t xml:space="preserve">, от 01.03.2019 </w:t>
            </w:r>
            <w:hyperlink w:history="0" r:id="rId16" w:tooltip="Закон Курганской области от 01.03.2019 N 7 &quot;О внесении изменений в некоторые законы Курганской области&quot; (принят Постановлением Курганской областной Думы от 26.02.2019 N 20) {КонсультантПлюс}">
              <w:r>
                <w:rPr>
                  <w:sz w:val="24"/>
                  <w:color w:val="0000ff"/>
                </w:rPr>
                <w:t xml:space="preserve">N 7</w:t>
              </w:r>
            </w:hyperlink>
            <w:r>
              <w:rPr>
                <w:sz w:val="24"/>
                <w:color w:val="392c69"/>
              </w:rPr>
              <w:t xml:space="preserve">, от 30.06.2020 </w:t>
            </w:r>
            <w:hyperlink w:history="0" r:id="rId17" w:tooltip="Закон Курганской области от 30.06.2020 N 67 &quot;О внесении изменений в Закон Курганской области &quot;О развитии малого и среднего предпринимательства в Курганской области&quot; (принят Постановлением Курганской областной Думы от 30.06.2020 N 300) {КонсультантПлюс}">
              <w:r>
                <w:rPr>
                  <w:sz w:val="24"/>
                  <w:color w:val="0000ff"/>
                </w:rPr>
                <w:t xml:space="preserve">N 67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30.11.2020 </w:t>
            </w:r>
            <w:hyperlink w:history="0" r:id="rId18" w:tooltip="Закон Курганской области от 30.11.2020 N 104 &quot;О внесении изменений в некоторые законы Курганской области&quot; (принят Постановлением Курганской областной Думы от 24.11.2020 N 126) {КонсультантПлюс}">
              <w:r>
                <w:rPr>
                  <w:sz w:val="24"/>
                  <w:color w:val="0000ff"/>
                </w:rPr>
                <w:t xml:space="preserve">N 104</w:t>
              </w:r>
            </w:hyperlink>
            <w:r>
              <w:rPr>
                <w:sz w:val="24"/>
                <w:color w:val="392c69"/>
              </w:rPr>
              <w:t xml:space="preserve">, от 02.04.2021 </w:t>
            </w:r>
            <w:hyperlink w:history="0" r:id="rId19" w:tooltip="Закон Курганской области от 02.04.2021 N 32 &quot;О внесении изменений в Закон Курганской области &quot;О развитии малого и среднего предпринимательства в Курганской области&quot; (принят Постановлением Курганской областной Думы от 30.03.2021 N 88) {КонсультантПлюс}">
              <w:r>
                <w:rPr>
                  <w:sz w:val="24"/>
                  <w:color w:val="0000ff"/>
                </w:rPr>
                <w:t xml:space="preserve">N 32</w:t>
              </w:r>
            </w:hyperlink>
            <w:r>
              <w:rPr>
                <w:sz w:val="24"/>
                <w:color w:val="392c69"/>
              </w:rPr>
              <w:t xml:space="preserve">, от 26.10.2022 </w:t>
            </w:r>
            <w:hyperlink w:history="0" r:id="rId20" w:tooltip="Закон Курганской области от 26.10.2022 N 78 &quot;О внесении изменений в некоторые законы Курганской области&quot; (принят Постановлением Курганской областной Думы от 25.10.2022 N 447) {КонсультантПлюс}">
              <w:r>
                <w:rPr>
                  <w:sz w:val="24"/>
                  <w:color w:val="0000ff"/>
                </w:rPr>
                <w:t xml:space="preserve">N 78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24.04.2025 </w:t>
            </w:r>
            <w:hyperlink w:history="0" r:id="rId21" w:tooltip="Закон Курганской области от 24.04.2025 N 21 &quot;О внесении изменений в некоторые законы Курганской области&quot; (принят Постановлением Курганской областной Думы от 22.04.2025 N 134) {КонсультантПлюс}">
              <w:r>
                <w:rPr>
                  <w:sz w:val="24"/>
                  <w:color w:val="0000ff"/>
                </w:rPr>
                <w:t xml:space="preserve">N 21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1. Предмет регулирования настоящего Закона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Закон регулирует отношения и определяет </w:t>
      </w:r>
      <w:hyperlink w:history="0" r:id="rId22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4"/>
            <w:color w:val="0000ff"/>
          </w:rPr>
          <w:t xml:space="preserve">полномочия</w:t>
        </w:r>
      </w:hyperlink>
      <w:r>
        <w:rPr>
          <w:sz w:val="24"/>
        </w:rPr>
        <w:t xml:space="preserve"> органов государственной власти Курганской области в сфере развития малого и среднего предпринимательства.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Настоящий Закон действует в отношении субъектов малого и среднего предпринимательства, зарегистрированных и (или) осуществляющих свою деятельность на территории Курганской области и отвечающих условиям, установленным Федеральным </w:t>
      </w:r>
      <w:hyperlink w:history="0" r:id="rId23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24 июля 2007 года N 209-ФЗ "О развитии малого и среднего предпринимательства в Российской Федерации" (далее - Федеральный закон "О развитии малого и среднего предпринимательства в Российской Федерации").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2. Нормативное правовое регулирование в области малого и среднего предпринимательства в Курганской области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Нормативное правовое регулирование в области малого и среднего предпринимательства в Курганской области основывается на </w:t>
      </w:r>
      <w:hyperlink w:history="0" r:id="rId2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Конституции</w:t>
        </w:r>
      </w:hyperlink>
      <w:r>
        <w:rPr>
          <w:sz w:val="24"/>
        </w:rPr>
        <w:t xml:space="preserve"> Российской Федерации и осуществляется Федеральным </w:t>
      </w:r>
      <w:hyperlink w:history="0" r:id="rId25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развитии малого и среднего предпринимательства в Российской Федерации", другими федеральными законами, принимаемыми в соответствии с ними иными нормативными правовыми актами Российской Федерации, настоящим Законом, другими законами и иными нормативными правовыми актами Курганской области, нормативными правовыми актами органов местного самоуправления.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6" w:tooltip="Закон Курганской области от 23.06.2010 N 24 (ред. от 28.12.2022) &quot;О внесении изменений в некоторые законы Курганской области&quot; (принят Постановлением Курганской областной Думы от 23.06.2010 N 14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23.06.2010 N 24)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3. Полномочия органов государственной власти Курганской области в сфере развития малого и среднего предпринимательства в Курганской области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К полномочиям Курганской областной Думы в сфере развития малого и среднего предпринимательства относятся: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осуществление законодательного регулирования отношений в сфере развития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осуществление контроля за соблюдением и исполнением законов Курганской области, регулирующих отношения в сфере развития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осуществление иных полномочий в сфере развития малого и среднего предпринимательства в соответствии с действующим законодательством.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 полномочиям Правительства Курганской области в сфере развития малого и среднего предпринимательства относятся: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осуществление региональной политики в сфере развития малого и среднего предпринимательства с учетом региональных социально-экономических, экологических, культурных и других особенностей Курганской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поддержка муниципальных программ (подпрограмм), содержащих мероприятия, направленные на развитие малого и среднего предпринимательства;</w:t>
      </w:r>
    </w:p>
    <w:p>
      <w:pPr>
        <w:pStyle w:val="0"/>
        <w:jc w:val="both"/>
      </w:pPr>
      <w:r>
        <w:rPr>
          <w:sz w:val="24"/>
        </w:rPr>
        <w:t xml:space="preserve">(пп. 2 в ред. </w:t>
      </w:r>
      <w:hyperlink w:history="0" r:id="rId27" w:tooltip="Закон Курганской области от 30.11.2015 N 89 (ред. от 29.12.2015) &quot;О внесении изменений в некоторые законы Курганской области&quot; (принят Постановлением Курганской областной Думы от 24.11.2015 N 232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30.11.2015 N 89)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формирование инфраструктуры поддержки субъектов малого и среднего предпринимательства на территории Курганской области и обеспечение ее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финансирование научно-исследовательских и опытно-конструкторских работ по проблемам развития малого и среднего предпринимательства за счет средств бюджета Курганской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пропаганда и популяризация предпринимательской деятельности за счет средств бюджета Курганской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принятие в соответствии со своей компетенцией нормативных правовых актов по вопросам развития в Курганской области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утверждение перечня видов ремесленной деятельности в Курганской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осуществление иных полномочий в сфере развития малого и среднего предпринимательства в соответствии с действующим законодательством.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 полномочиям уполномоченного органа исполнительной власти Курганской области в сфере развития малого и среднего предпринимательства в Курганской области (далее - уполномоченный орган в сфере развития малого и среднего предпринимательства) относятся: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8" w:tooltip="Закон Курганской области от 26.10.2022 N 78 &quot;О внесении изменений в некоторые законы Курганской области&quot; (принят Постановлением Курганской областной Думы от 25.10.2022 N 447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26.10.2022 N 78)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разработка и реализация государственных программ (подпрограмм) Курганской области, содержащих мероприятия, направленные на развитие малого и среднего предпринимательства;</w:t>
      </w:r>
    </w:p>
    <w:p>
      <w:pPr>
        <w:pStyle w:val="0"/>
        <w:jc w:val="both"/>
      </w:pPr>
      <w:r>
        <w:rPr>
          <w:sz w:val="24"/>
        </w:rPr>
        <w:t xml:space="preserve">(пп. 1 в ред. </w:t>
      </w:r>
      <w:hyperlink w:history="0" r:id="rId29" w:tooltip="Закон Курганской области от 30.11.2015 N 89 (ред. от 29.12.2015) &quot;О внесении изменений в некоторые законы Курганской области&quot; (принят Постановлением Курганской областной Думы от 24.11.2015 N 232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30.11.2015 N 89)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содействие деятельности некоммерческих организаций, выражающих интересы субъектов малого и среднего предпринимательства в Курганской области, и структурных подразделений указанных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участие в формировании инфраструктуры поддержки субъектов малого и среднего предпринимательства в Курганской области и обеспечение ее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содействие развитию межрегионального сотрудничества субъектов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сотрудничество с международными организациями и административно-территориальными образованиями иностранных государств по вопросам развития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анализ финансовых, экономических, социальных и иных показателей развития малого и среднего предпринимательства в Курганской области и эффективности применения мер по его развитию, прогноз развития малого и среднего предпринимательства на территории Курганской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обеспечение органов местного самоуправления муниципальных образований Курганской области методическими материалами и содействие им в разработке и реализации мер по развитию малого и среднего предпринимательства на территориях муниципальных образований Курганской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обеспечение деятельности координационного или совещательного органа в области развития малого и среднего предпринимательства в Курганской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предоставление сведений в целях ведения единого реестра субъектов малого и среднего предпринимательства - получателей поддержки в федеральный орган исполнительной власти, осуществляющий функции по контролю и надзору за соблюдением законодательства о налогах и сборах, в соответствии с </w:t>
      </w:r>
      <w:hyperlink w:history="0" r:id="rId30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4"/>
            <w:color w:val="0000ff"/>
          </w:rPr>
          <w:t xml:space="preserve">частью 5 статьи 8</w:t>
        </w:r>
      </w:hyperlink>
      <w:r>
        <w:rPr>
          <w:sz w:val="24"/>
        </w:rPr>
        <w:t xml:space="preserve"> Федерального закона "О развитии малого и среднего предпринимательства в Российской Федерации";</w:t>
      </w:r>
    </w:p>
    <w:p>
      <w:pPr>
        <w:pStyle w:val="0"/>
        <w:jc w:val="both"/>
      </w:pPr>
      <w:r>
        <w:rPr>
          <w:sz w:val="24"/>
        </w:rPr>
        <w:t xml:space="preserve">(пп. 9 в ред. </w:t>
      </w:r>
      <w:hyperlink w:history="0" r:id="rId31" w:tooltip="Закон Курганской области от 30.11.2020 N 104 &quot;О внесении изменений в некоторые законы Курганской области&quot; (принят Постановлением Курганской областной Думы от 24.11.2020 N 126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30.11.2020 N 104)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формирование перечня видов ремесленной деятельности в Курганской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размещение на своем официальном сайте в сети "Интернет" информации о формах, видах, условиях и порядке предоставления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11-1) организация и осуществление в установленном Правительством Российской Федерации порядке оценки соответствия проектов планов закупки товаров, работ, услуг, проектов планов закупки инновационной продукции, высокотехнологичной продукции, лекарственных средств, проектов изменений, вносимых в такие планы, конкретных заказчиков, определенных Правительством Российской Федерации в соответствии с Федеральным </w:t>
      </w:r>
      <w:hyperlink w:history="0" r:id="rId32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18 июля 2011 года N 223-ФЗ "О закупках товаров, работ, услуг отдельными видами юридических лиц" (далее - Федеральный закон "О закупках товаров, работ, услуг отдельными видами юридических лиц"), требованиям законодательства Российской Федерации, предусматривающим участие субъектов малого и среднего предпринимательства в закупке;</w:t>
      </w:r>
    </w:p>
    <w:p>
      <w:pPr>
        <w:pStyle w:val="0"/>
        <w:jc w:val="both"/>
      </w:pPr>
      <w:r>
        <w:rPr>
          <w:sz w:val="24"/>
        </w:rPr>
        <w:t xml:space="preserve">(пп. 11-1 введен </w:t>
      </w:r>
      <w:hyperlink w:history="0" r:id="rId33" w:tooltip="Закон Курганской области от 04.07.2016 N 70 &quot;О внесении изменений в статью 3 Закона Курганской области &quot;О развитии малого и среднего предпринимательства в Курганской области&quot; (принят Постановлением Курганской областной Думы от 28.06.2016 N 389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Курганской области от 04.07.2016 N 70)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11-2) организация и осуществление в установленном Правительством Российской Федерации порядке 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годовых отчетов о закупке у субъектов малого и среднего предпринимательства, годовых отчетов о закупке инновационной продукции, высокотехнологичной продукции (в части закупки у субъектов малого и среднего предпринимательства) отдельных заказчиков, определенных Правительством Российской Федерации в соответствии с Федеральным </w:t>
      </w:r>
      <w:hyperlink w:history="0" r:id="rId34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закупках товаров, работ, услуг отдельными видами юридических лиц", требованиям законодательства Российской Федерации, предусматривающим участие субъектов малого и среднего предпринимательства в закупке;</w:t>
      </w:r>
    </w:p>
    <w:p>
      <w:pPr>
        <w:pStyle w:val="0"/>
        <w:jc w:val="both"/>
      </w:pPr>
      <w:r>
        <w:rPr>
          <w:sz w:val="24"/>
        </w:rPr>
        <w:t xml:space="preserve">(пп. 11-2 введен </w:t>
      </w:r>
      <w:hyperlink w:history="0" r:id="rId35" w:tooltip="Закон Курганской области от 04.07.2016 N 70 &quot;О внесении изменений в статью 3 Закона Курганской области &quot;О развитии малого и среднего предпринимательства в Курганской области&quot; (принят Постановлением Курганской областной Думы от 28.06.2016 N 389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Курганской области от 04.07.2016 N 70)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11-3) направление сведений, предусмотренных </w:t>
      </w:r>
      <w:hyperlink w:history="0" r:id="rId36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4"/>
            <w:color w:val="0000ff"/>
          </w:rPr>
          <w:t xml:space="preserve">частью 2 статьи 15-1</w:t>
        </w:r>
      </w:hyperlink>
      <w:r>
        <w:rPr>
          <w:sz w:val="24"/>
        </w:rPr>
        <w:t xml:space="preserve"> и </w:t>
      </w:r>
      <w:hyperlink w:history="0" r:id="rId37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4"/>
            <w:color w:val="0000ff"/>
          </w:rPr>
          <w:t xml:space="preserve">частью 6 статьи 16</w:t>
        </w:r>
      </w:hyperlink>
      <w:r>
        <w:rPr>
          <w:sz w:val="24"/>
        </w:rPr>
        <w:t xml:space="preserve"> Федерального закона "О развитии малого и среднего предпринимательства в Российской Федерации", в акционерное общество "Федеральная корпорация по развитию малого и среднего предпринимательства";</w:t>
      </w:r>
    </w:p>
    <w:p>
      <w:pPr>
        <w:pStyle w:val="0"/>
        <w:jc w:val="both"/>
      </w:pPr>
      <w:r>
        <w:rPr>
          <w:sz w:val="24"/>
        </w:rPr>
        <w:t xml:space="preserve">(пп. 11-3 введен </w:t>
      </w:r>
      <w:hyperlink w:history="0" r:id="rId38" w:tooltip="Закон Курганской области от 29.11.2017 N 109 &quot;О внесении изменений в Закон Курганской области &quot;О развитии малого и среднего предпринимательства в Курганской области&quot; (принят Постановлением Курганской областной Думы от 28.11.2017 N 534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Курганской области от 29.11.2017 N 109)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11-4) представление в федеральный орган исполнительной власти, осуществляющий функции по контролю и надзору за соблюдением законодательства о налогах и сборах, в соответствии с </w:t>
      </w:r>
      <w:hyperlink w:history="0" r:id="rId39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4"/>
            <w:color w:val="0000ff"/>
          </w:rPr>
          <w:t xml:space="preserve">частью 6-4 статьи 4-1</w:t>
        </w:r>
      </w:hyperlink>
      <w:r>
        <w:rPr>
          <w:sz w:val="24"/>
        </w:rPr>
        <w:t xml:space="preserve"> Федерального закона "О развитии малого и среднего предпринимательства в Российской Федерации" перечня субъектов малого и среднего предпринимательства, имеющих статус социального предприятия;</w:t>
      </w:r>
    </w:p>
    <w:p>
      <w:pPr>
        <w:pStyle w:val="0"/>
        <w:jc w:val="both"/>
      </w:pPr>
      <w:r>
        <w:rPr>
          <w:sz w:val="24"/>
        </w:rPr>
        <w:t xml:space="preserve">(пп. 11-4 введен </w:t>
      </w:r>
      <w:hyperlink w:history="0" r:id="rId40" w:tooltip="Закон Курганской области от 30.06.2020 N 67 &quot;О внесении изменений в Закон Курганской области &quot;О развитии малого и среднего предпринимательства в Курганской области&quot; (принят Постановлением Курганской областной Думы от 30.06.2020 N 300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Курганской области от 30.06.2020 N 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осуществление иных полномочий в сфере развития малого и среднего предпринимательства в соответствии с действующим законодательством.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Уполномоченный орган в сфере развития малого и среднего предпринимательства определяется Правительством Курганской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Исключен. - </w:t>
      </w:r>
      <w:hyperlink w:history="0" r:id="rId41" w:tooltip="Закон Курганской области от 04.07.2016 N 70 &quot;О внесении изменений в статью 3 Закона Курганской области &quot;О развитии малого и среднего предпринимательства в Курганской области&quot; (принят Постановлением Курганской областной Думы от 28.06.2016 N 389)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Курганской области от 04.07.2016 N 70.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4. Программы (подпрограммы), содержащие мероприятия, направленные на развитие малого и среднего предпринимательства, реализуемые на территории Курганской области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2" w:tooltip="Закон Курганской области от 30.11.2015 N 89 (ред. от 29.12.2015) &quot;О внесении изменений в некоторые законы Курганской области&quot; (принят Постановлением Курганской областной Думы от 24.11.2015 N 232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30.11.2015 N 89)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Поддержка субъектов малого и среднего предпринимательства на территории Курганской области осуществляется в соответствии с государственными программами (подпрограммами) Российской Федерации, государственными программами (подпрограммами) Курганской области и муниципальными программами (подпрограммами), содержащими мероприятия, направленные на развитие малого и среднего предпринимательства.</w:t>
      </w:r>
    </w:p>
    <w:p>
      <w:pPr>
        <w:pStyle w:val="0"/>
        <w:jc w:val="both"/>
      </w:pPr>
      <w:r>
        <w:rPr>
          <w:sz w:val="24"/>
        </w:rPr>
        <w:t xml:space="preserve">(п. 1 в ред. </w:t>
      </w:r>
      <w:hyperlink w:history="0" r:id="rId43" w:tooltip="Закон Курганской области от 30.11.2015 N 89 (ред. от 29.12.2015) &quot;О внесении изменений в некоторые законы Курганской области&quot; (принят Постановлением Курганской областной Думы от 24.11.2015 N 232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30.11.2015 N 89)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Государственная программа (подпрограмма) Курганской области, содержащая мероприятия, направленные на развитие малого и среднего предпринимательства (далее также - государственная программа (подпрограмма) Курганской области), должна содержать указание на объем и источники финансирования мероприятий по развитию малого и среднего предпринимательства, показатели результативности деятельности уполномоченного органа в сфере развития малого и среднего предпринимательства.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4" w:tooltip="Закон Курганской области от 30.11.2015 N 89 (ред. от 29.12.2015) &quot;О внесении изменений в некоторые законы Курганской области&quot; (принят Постановлением Курганской областной Думы от 24.11.2015 N 232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30.11.2015 N 89)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Помимо предусмотренных действующим законодательством, государственная программа (подпрограмма) Курганской области должна также включать в себя следующие положения: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5" w:tooltip="Закон Курганской области от 30.11.2015 N 89 (ред. от 29.12.2015) &quot;О внесении изменений в некоторые законы Курганской области&quot; (принят Постановлением Курганской областной Думы от 24.11.2015 N 232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30.11.2015 N 89)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меры по формированию инфраструктуры поддержки субъектов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перспективные направления развития малого и среднего предпринимательства и приоритетные виды деятельности субъектов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меры, принимаемые для реализации приоритетных направлений и развития форм поддержки субъектов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предложения по установлению налоговых льгот и ежегодному выделению средств из бюджета Курганской области на поддержку субъектов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меры по обеспечению передачи субъектам малого и среднего предпринимательства результатов научно-исследовательских, опытно-конструкторских и технологических работ, а также инновационных программ.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Финансовое обеспечение государственных программ (подпрограмм) Курганской области осуществляется ежегодно за счет средств бюджета Курганской области. Объем ежегодных ассигнований на цели развития и поддержки малого предпринимательства предусматривается в бюджете Курганской области отдельной строкой.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6" w:tooltip="Закон Курганской области от 30.11.2015 N 89 (ред. от 29.12.2015) &quot;О внесении изменений в некоторые законы Курганской области&quot; (принят Постановлением Курганской областной Думы от 24.11.2015 N 232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30.11.2015 N 89)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5. Оказание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>
      <w:pPr>
        <w:pStyle w:val="0"/>
        <w:jc w:val="center"/>
      </w:pPr>
      <w:r>
        <w:rPr>
          <w:sz w:val="24"/>
        </w:rPr>
      </w:r>
    </w:p>
    <w:bookmarkStart w:id="94" w:name="P94"/>
    <w:bookmarkEnd w:id="94"/>
    <w:p>
      <w:pPr>
        <w:pStyle w:val="0"/>
        <w:ind w:firstLine="540"/>
        <w:jc w:val="both"/>
      </w:pPr>
      <w:r>
        <w:rPr>
          <w:sz w:val="24"/>
        </w:rPr>
        <w:t xml:space="preserve">1. Поддержка субъектов малого и среднего предпринимательства и организаций, образующих инфраструктуру развития субъектов малого и среднего предпринимательства, включает в себя:</w:t>
      </w:r>
    </w:p>
    <w:bookmarkStart w:id="95" w:name="P95"/>
    <w:bookmarkEnd w:id="9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финансовую, в том числе гарантийную, поддержку;</w:t>
      </w:r>
    </w:p>
    <w:p>
      <w:pPr>
        <w:pStyle w:val="0"/>
        <w:jc w:val="both"/>
      </w:pPr>
      <w:r>
        <w:rPr>
          <w:sz w:val="24"/>
        </w:rPr>
        <w:t xml:space="preserve">(пп. 1 в ред. </w:t>
      </w:r>
      <w:hyperlink w:history="0" r:id="rId47" w:tooltip="Закон Курганской области от 30.06.2020 N 67 &quot;О внесении изменений в Закон Курганской области &quot;О развитии малого и среднего предпринимательства в Курганской области&quot; (принят Постановлением Курганской областной Думы от 30.06.2020 N 300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30.06.2020 N 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имущественную поддержку;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информационную поддержку;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консультационную поддержку;</w:t>
      </w:r>
    </w:p>
    <w:bookmarkStart w:id="100" w:name="P100"/>
    <w:bookmarkEnd w:id="10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поддержку в сфере образования;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8" w:tooltip="Закон Курганской области от 05.11.2013 N 80 (ред. от 28.12.2022) &quot;О внесении изменений в некоторые законы Курганской области&quot; (принят Постановлением Курганской областной Думы от 29.10.2013 N 529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05.11.2013 N 80)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поддержку в области инноваций и промышленного производства;</w:t>
      </w:r>
    </w:p>
    <w:bookmarkStart w:id="103" w:name="P103"/>
    <w:bookmarkEnd w:id="10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поддержку в области ремесленной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поддержку субъектов малого и среднего предпринимательства, осуществляющих внешнеэкономическую деятельность;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8-1) поддержку субъектов малого и среднего предпринимательства, осуществляющих деятельность в сфере социального предпринимательства;</w:t>
      </w:r>
    </w:p>
    <w:p>
      <w:pPr>
        <w:pStyle w:val="0"/>
        <w:jc w:val="both"/>
      </w:pPr>
      <w:r>
        <w:rPr>
          <w:sz w:val="24"/>
        </w:rPr>
        <w:t xml:space="preserve">(пп. 8-1 введен </w:t>
      </w:r>
      <w:hyperlink w:history="0" r:id="rId49" w:tooltip="Закон Курганской области от 30.06.2020 N 67 &quot;О внесении изменений в Закон Курганской области &quot;О развитии малого и среднего предпринимательства в Курганской области&quot; (принят Постановлением Курганской областной Думы от 30.06.2020 N 300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Курганской области от 30.06.2020 N 67)</w:t>
      </w:r>
    </w:p>
    <w:bookmarkStart w:id="107" w:name="P107"/>
    <w:bookmarkEnd w:id="10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поддержку субъектов малого и среднего предпринимательства, осуществляющих сельскохозяйственную деятельность.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 территории Курганской области могут оказываться иные, помимо указанных в </w:t>
      </w:r>
      <w:hyperlink w:history="0" w:anchor="P94" w:tooltip="1. Поддержка субъектов малого и среднего предпринимательства и организаций, образующих инфраструктуру развития субъектов малого и среднего предпринимательства, включает в себя:">
        <w:r>
          <w:rPr>
            <w:sz w:val="24"/>
            <w:color w:val="0000ff"/>
          </w:rPr>
          <w:t xml:space="preserve">пункте 1</w:t>
        </w:r>
      </w:hyperlink>
      <w:r>
        <w:rPr>
          <w:sz w:val="24"/>
        </w:rPr>
        <w:t xml:space="preserve"> настоящей статьи, формы поддержки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за счет средств бюджета Курганской области.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0" w:tooltip="Закон Курганской области от 30.11.2015 N 89 (ред. от 29.12.2015) &quot;О внесении изменений в некоторые законы Курганской области&quot; (принят Постановлением Курганской областной Думы от 24.11.2015 N 232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30.11.2015 N 89)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Условия и порядок оказания поддержки за счет средств бюджета Курганской области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предпринимательства, устанавливаются постановлением Правительства Курганской области, принимаемым в целях реализации государственной программы (подпрограммы) Курганской области.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1" w:tooltip="Закон Курганской области от 30.11.2015 N 89 (ред. от 29.12.2015) &quot;О внесении изменений в некоторые законы Курганской области&quot; (принят Постановлением Курганской областной Думы от 24.11.2015 N 232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30.11.2015 N 89)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Исключен. - </w:t>
      </w:r>
      <w:hyperlink w:history="0" r:id="rId52" w:tooltip="Закон Курганской области от 29.11.2017 N 109 &quot;О внесении изменений в Закон Курганской области &quot;О развитии малого и среднего предпринимательства в Курганской области&quot; (принят Постановлением Курганской областной Думы от 28.11.2017 N 534)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Курганской области от 29.11.2017 N 109.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Орган исполнительной власти Курганской области, осуществляющий управление в сфере имущественных и земельных отношений и в сфере управления и распоряжения государственным имуществом Курганской области, утверждает перечень государственного имущества Курганской области, предназначенного для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перечень), в соответствии с </w:t>
      </w:r>
      <w:hyperlink w:history="0" r:id="rId53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4"/>
            <w:color w:val="0000ff"/>
          </w:rPr>
          <w:t xml:space="preserve">частью 4 статьи 18</w:t>
        </w:r>
      </w:hyperlink>
      <w:r>
        <w:rPr>
          <w:sz w:val="24"/>
        </w:rPr>
        <w:t xml:space="preserve"> Федерального закона "О развитии малого и среднего предпринимательства в Российской Федерации".</w:t>
      </w:r>
    </w:p>
    <w:p>
      <w:pPr>
        <w:pStyle w:val="0"/>
        <w:jc w:val="both"/>
      </w:pPr>
      <w:r>
        <w:rPr>
          <w:sz w:val="24"/>
        </w:rPr>
        <w:t xml:space="preserve">(в ред. Законов Курганской области от 26.10.2022 </w:t>
      </w:r>
      <w:hyperlink w:history="0" r:id="rId54" w:tooltip="Закон Курганской области от 26.10.2022 N 78 &quot;О внесении изменений в некоторые законы Курганской области&quot; (принят Постановлением Курганской областной Думы от 25.10.2022 N 447) {КонсультантПлюс}">
        <w:r>
          <w:rPr>
            <w:sz w:val="24"/>
            <w:color w:val="0000ff"/>
          </w:rPr>
          <w:t xml:space="preserve">N 78</w:t>
        </w:r>
      </w:hyperlink>
      <w:r>
        <w:rPr>
          <w:sz w:val="24"/>
        </w:rPr>
        <w:t xml:space="preserve">, от 24.04.2025 </w:t>
      </w:r>
      <w:hyperlink w:history="0" r:id="rId55" w:tooltip="Закон Курганской области от 24.04.2025 N 21 &quot;О внесении изменений в некоторые законы Курганской области&quot; (принят Постановлением Курганской областной Думы от 22.04.2025 N 134) {КонсультантПлюс}">
        <w:r>
          <w:rPr>
            <w:sz w:val="24"/>
            <w:color w:val="0000ff"/>
          </w:rPr>
          <w:t xml:space="preserve">N 21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Порядок формирования, ведения, обязательного опубликования перечня, а также порядок и условия предоставления в аренду включенного в него государственного имущества Курганской области устанавливаются постановлением Курганской областной Думы. Порядок и условия предоставления в аренду земельных участков, включенных в перечень, устанавливаются в соответствии с гражданским законодательством и земельным законодательством.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6" w:tooltip="Закон Курганской области от 01.03.2019 N 7 &quot;О внесении изменений в некоторые законы Курганской области&quot; (принят Постановлением Курганской областной Думы от 26.02.2019 N 20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01.03.2019 N 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Размер льготной ставки арендной платы по договорам в отношении имущества, включенного в перечень, определяется постановлением Правительства Курганской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Действие указанных в настоящем пункте нормативных правовых актов органов государственной власти Курганской области распространяется также на правоотношения по предоставлению государственного имущества Курганской области, включенного в перечень, физическим лицам, не являющимся индивидуальными предпринимателями и применяющим специальный налоговый режим "Налог на профессиональный доход".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57" w:tooltip="Закон Курганской области от 02.04.2021 N 32 &quot;О внесении изменений в Закон Курганской области &quot;О развитии малого и среднего предпринимательства в Курганской области&quot; (принят Постановлением Курганской областной Думы от 30.03.2021 N 88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Курганской области от 02.04.2021 N 32)</w:t>
      </w:r>
    </w:p>
    <w:p>
      <w:pPr>
        <w:pStyle w:val="0"/>
        <w:jc w:val="both"/>
      </w:pPr>
      <w:r>
        <w:rPr>
          <w:sz w:val="24"/>
        </w:rPr>
        <w:t xml:space="preserve">(п. 5 в ред. </w:t>
      </w:r>
      <w:hyperlink w:history="0" r:id="rId58" w:tooltip="Закон Курганской области от 29.11.2017 N 109 &quot;О внесении изменений в Закон Курганской области &quot;О развитии малого и среднего предпринимательства в Курганской области&quot; (принят Постановлением Курганской областной Думы от 28.11.2017 N 534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29.11.2017 N 109)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5-1. Поддержка физических лиц, не являющихся индивидуальными предпринимателями и применяющих специальный налоговый режим "Налог на профессиональный доход"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(введена </w:t>
      </w:r>
      <w:hyperlink w:history="0" r:id="rId59" w:tooltip="Закон Курганской области от 02.04.2021 N 32 &quot;О внесении изменений в Закон Курганской области &quot;О развитии малого и среднего предпринимательства в Курганской области&quot; (принят Постановлением Курганской областной Думы от 30.03.2021 N 88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Курганской области от 02.04.2021 N 32)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Физические лица, не являющиеся индивидуальными предпринимателями и применяющие специальный налоговый режим "Налог на профессиональный доход" (далее - физические лица, применяющие специальный налоговый режим), вправе обратиться в порядке и на условиях, которые установлены </w:t>
      </w:r>
      <w:hyperlink w:history="0" r:id="rId60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4"/>
            <w:color w:val="0000ff"/>
          </w:rPr>
          <w:t xml:space="preserve">частями 2</w:t>
        </w:r>
      </w:hyperlink>
      <w:r>
        <w:rPr>
          <w:sz w:val="24"/>
        </w:rPr>
        <w:t xml:space="preserve"> - </w:t>
      </w:r>
      <w:hyperlink w:history="0" r:id="rId61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4"/>
            <w:color w:val="0000ff"/>
          </w:rPr>
          <w:t xml:space="preserve">6 статьи 14</w:t>
        </w:r>
      </w:hyperlink>
      <w:r>
        <w:rPr>
          <w:sz w:val="24"/>
        </w:rPr>
        <w:t xml:space="preserve"> Федерального закона "О развитии малого и среднего предпринимательства в Российской Федерации", за оказанием поддержки, предусмотренной </w:t>
      </w:r>
      <w:hyperlink w:history="0" w:anchor="P95" w:tooltip="1) финансовую, в том числе гарантийную, поддержку;">
        <w:r>
          <w:rPr>
            <w:sz w:val="24"/>
            <w:color w:val="0000ff"/>
          </w:rPr>
          <w:t xml:space="preserve">подпунктами 1</w:t>
        </w:r>
      </w:hyperlink>
      <w:r>
        <w:rPr>
          <w:sz w:val="24"/>
        </w:rPr>
        <w:t xml:space="preserve"> - </w:t>
      </w:r>
      <w:hyperlink w:history="0" w:anchor="P100" w:tooltip="5) поддержку в сфере образования;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, </w:t>
      </w:r>
      <w:hyperlink w:history="0" w:anchor="P103" w:tooltip="7) поддержку в области ремесленной деятельности;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, </w:t>
      </w:r>
      <w:hyperlink w:history="0" w:anchor="P107" w:tooltip="9) поддержку субъектов малого и среднего предпринимательства, осуществляющих сельскохозяйственную деятельность.">
        <w:r>
          <w:rPr>
            <w:sz w:val="24"/>
            <w:color w:val="0000ff"/>
          </w:rPr>
          <w:t xml:space="preserve">9 пункта 1 статьи 5</w:t>
        </w:r>
      </w:hyperlink>
      <w:r>
        <w:rPr>
          <w:sz w:val="24"/>
        </w:rPr>
        <w:t xml:space="preserve"> настоящего закона, в органы исполнительной власти Курганской области, оказывающие поддержку субъектам малого и среднего предпринимательства, а также в организации, образующие инфраструктуру поддержки субъектов малого и среднего предпринимательства в Курганской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Мероприятия по поддержке физических лиц, применяющих специальный налоговый режим, включаются в государственную программу (подпрограмму) Курганской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Условия и порядок оказания поддержки физическим лицам, применяющим специальный налоговый режим, устанавливаются нормативными правовыми актами Правительства Курганской области, принимаемыми в целях реализации государственной программы (подпрограммы) Курганской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Правительство Курганской области наряду с формами поддержки, предусмотренными </w:t>
      </w:r>
      <w:hyperlink w:history="0" w:anchor="P95" w:tooltip="1) финансовую, в том числе гарантийную, поддержку;">
        <w:r>
          <w:rPr>
            <w:sz w:val="24"/>
            <w:color w:val="0000ff"/>
          </w:rPr>
          <w:t xml:space="preserve">подпунктами 1</w:t>
        </w:r>
      </w:hyperlink>
      <w:r>
        <w:rPr>
          <w:sz w:val="24"/>
        </w:rPr>
        <w:t xml:space="preserve"> - </w:t>
      </w:r>
      <w:hyperlink w:history="0" w:anchor="P100" w:tooltip="5) поддержку в сфере образования;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, </w:t>
      </w:r>
      <w:hyperlink w:history="0" w:anchor="P103" w:tooltip="7) поддержку в области ремесленной деятельности;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, </w:t>
      </w:r>
      <w:hyperlink w:history="0" w:anchor="P107" w:tooltip="9) поддержку субъектов малого и среднего предпринимательства, осуществляющих сельскохозяйственную деятельность.">
        <w:r>
          <w:rPr>
            <w:sz w:val="24"/>
            <w:color w:val="0000ff"/>
          </w:rPr>
          <w:t xml:space="preserve">9 пункта 1 статьи 5</w:t>
        </w:r>
      </w:hyperlink>
      <w:r>
        <w:rPr>
          <w:sz w:val="24"/>
        </w:rPr>
        <w:t xml:space="preserve"> настоящего закона, вправе в рамках государственной программы (подпрограммы) Курганской области оказывать физическим лицам, применяющим специальный налоговый режим, иные формы поддержки за счет средств областного бюджета.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6. Инфраструктура поддержки субъектов малого и среднего предпринимательства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Инфраструктура поддержки субъектов малого и среднего предпринимательства на территории Курганской области формируется в соответствии с Федеральным </w:t>
      </w:r>
      <w:hyperlink w:history="0" r:id="rId62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развитии малого и среднего предпринимательства в Российской Федерации" и включает в себя коммерческие и некоммерческие организации.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3" w:tooltip="Закон Курганской области от 23.06.2010 N 24 (ред. от 28.12.2022) &quot;О внесении изменений в некоторые законы Курганской области&quot; (принят Постановлением Курганской областной Думы от 23.06.2010 N 14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23.06.2010 N 24)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Требования к организациям, образующим инфраструктуру поддержки субъектов малого и среднего предпринимательства, в соответствии с Федеральным </w:t>
      </w:r>
      <w:hyperlink w:history="0" r:id="rId64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развитии малого и среднего предпринимательства в Российской Федерации" устанавливаются уполномоченным органом в сфере развития малого и среднего предпринимательства при реализации государственных программ (подпрограмм) Курганской области, если иное не установлено Федеральным </w:t>
      </w:r>
      <w:hyperlink w:history="0" r:id="rId65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развитии малого и среднего предпринимательства в Российской Федерации".</w:t>
      </w:r>
    </w:p>
    <w:p>
      <w:pPr>
        <w:pStyle w:val="0"/>
        <w:jc w:val="both"/>
      </w:pPr>
      <w:r>
        <w:rPr>
          <w:sz w:val="24"/>
        </w:rPr>
        <w:t xml:space="preserve">(в ред. Законов Курганской области от 01.04.2014 </w:t>
      </w:r>
      <w:hyperlink w:history="0" r:id="rId66" w:tooltip="Закон Курганской области от 01.04.2014 N 14 &quot;О внесении изменений в Закон Курганской области &quot;О развитии малого и среднего предпринимательства в Курганской области&quot; (принят Постановлением Курганской областной Думы от 25.03.2014 N 127) {КонсультантПлюс}">
        <w:r>
          <w:rPr>
            <w:sz w:val="24"/>
            <w:color w:val="0000ff"/>
          </w:rPr>
          <w:t xml:space="preserve">N 14</w:t>
        </w:r>
      </w:hyperlink>
      <w:r>
        <w:rPr>
          <w:sz w:val="24"/>
        </w:rPr>
        <w:t xml:space="preserve">, от 30.11.2015 </w:t>
      </w:r>
      <w:hyperlink w:history="0" r:id="rId67" w:tooltip="Закон Курганской области от 30.11.2015 N 89 (ред. от 29.12.2015) &quot;О внесении изменений в некоторые законы Курганской области&quot; (принят Постановлением Курганской областной Думы от 24.11.2015 N 232) {КонсультантПлюс}">
        <w:r>
          <w:rPr>
            <w:sz w:val="24"/>
            <w:color w:val="0000ff"/>
          </w:rPr>
          <w:t xml:space="preserve">N 89</w:t>
        </w:r>
      </w:hyperlink>
      <w:r>
        <w:rPr>
          <w:sz w:val="24"/>
        </w:rPr>
        <w:t xml:space="preserve">, от 29.11.2017 </w:t>
      </w:r>
      <w:hyperlink w:history="0" r:id="rId68" w:tooltip="Закон Курганской области от 29.11.2017 N 109 &quot;О внесении изменений в Закон Курганской области &quot;О развитии малого и среднего предпринимательства в Курганской области&quot; (принят Постановлением Курганской областной Думы от 28.11.2017 N 534) {КонсультантПлюс}">
        <w:r>
          <w:rPr>
            <w:sz w:val="24"/>
            <w:color w:val="0000ff"/>
          </w:rPr>
          <w:t xml:space="preserve">N 109</w:t>
        </w:r>
      </w:hyperlink>
      <w:r>
        <w:rPr>
          <w:sz w:val="24"/>
        </w:rPr>
        <w:t xml:space="preserve">)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7. Исключена с 20 декабря 2020 года. - </w:t>
      </w:r>
      <w:hyperlink w:history="0" r:id="rId69" w:tooltip="Закон Курганской области от 30.11.2020 N 104 &quot;О внесении изменений в некоторые законы Курганской области&quot; (принят Постановлением Курганской областной Думы от 24.11.2020 N 126)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Курганской области от 30.11.2020 N 104.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8. Исключена. - </w:t>
      </w:r>
      <w:hyperlink w:history="0" r:id="rId70" w:tooltip="Закон Курганской области от 29.11.2017 N 109 &quot;О внесении изменений в Закон Курганской области &quot;О развитии малого и среднего предпринимательства в Курганской области&quot; (принят Постановлением Курганской областной Думы от 28.11.2017 N 534)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Курганской области от 29.11.2017 N 109.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9. Координационный или совещательный орган в области развития малого и среднего предпринимательства в Курганской области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Правительством Курганской области по поручению Губернатора Курганской области, по предложению Курганской областной Думы, по собственной инициативе или по инициативе, поступившей от субъектов малого и среднего предпринимательства либо от некоммерческих организаций, выражающих интересы субъектов малого и среднего предпринимательства, создается координационный или совещательный орган в области развития малого и среднего предпринимательства в Курганской области (далее - координационный или совещательный орган).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принятом решении по вопросу создания координационного или совещательного органа Правительство Курганской области в течение месяца в письменной форме уведомляет инициаторов создания указанного органа.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случае принятия решения о создании координационного или совещательного органа руководитель уполномоченного органа в сфере развития малого и среднего предпринимательства обязан обеспечить участие в работе координационного или совещательного органа представителей субъектов малого и среднего предпринимательства и представителей некоммерческих организаций, выражающих интересы субъектов малого и среднего предпринимательства, в количестве не менее двух третей от общего числа членов указанного координационного или совещательного органа.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1" w:tooltip="Закон Курганской области от 23.06.2010 N 24 (ред. от 28.12.2022) &quot;О внесении изменений в некоторые законы Курганской области&quot; (принят Постановлением Курганской областной Думы от 23.06.2010 N 14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Курганской области от 23.06.2010 N 24)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Порядок создания координационного или совещательного органа определяется Правительством Курганской области.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10. Информационное обеспечение развития малого и среднего предпринимательства в Курганской области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Информация о реализации государственной политики в сфере развития малого и среднего предпринимательства, проекты нормативных правовых актов Курганской области, регулирующих отношения в сфере развития малого и среднего предпринимательства, проекты государственных программ (подпрограмм) Курганской области размещаются в сети "Интернет" на официальных сайтах органов исполнительной власти Курганской области, а также на официальном сайте информационной поддержки субъектов малого и среднего предпринимательства.</w:t>
      </w:r>
    </w:p>
    <w:p>
      <w:pPr>
        <w:pStyle w:val="0"/>
        <w:jc w:val="both"/>
      </w:pPr>
      <w:r>
        <w:rPr>
          <w:sz w:val="24"/>
        </w:rPr>
        <w:t xml:space="preserve">(в ред. Законов Курганской области от 01.04.2014 </w:t>
      </w:r>
      <w:hyperlink w:history="0" r:id="rId72" w:tooltip="Закон Курганской области от 01.04.2014 N 14 &quot;О внесении изменений в Закон Курганской области &quot;О развитии малого и среднего предпринимательства в Курганской области&quot; (принят Постановлением Курганской областной Думы от 25.03.2014 N 127) {КонсультантПлюс}">
        <w:r>
          <w:rPr>
            <w:sz w:val="24"/>
            <w:color w:val="0000ff"/>
          </w:rPr>
          <w:t xml:space="preserve">N 14</w:t>
        </w:r>
      </w:hyperlink>
      <w:r>
        <w:rPr>
          <w:sz w:val="24"/>
        </w:rPr>
        <w:t xml:space="preserve">, от 30.11.2015 </w:t>
      </w:r>
      <w:hyperlink w:history="0" r:id="rId73" w:tooltip="Закон Курганской области от 30.11.2015 N 89 (ред. от 29.12.2015) &quot;О внесении изменений в некоторые законы Курганской области&quot; (принят Постановлением Курганской областной Думы от 24.11.2015 N 232) {КонсультантПлюс}">
        <w:r>
          <w:rPr>
            <w:sz w:val="24"/>
            <w:color w:val="0000ff"/>
          </w:rPr>
          <w:t xml:space="preserve">N 89</w:t>
        </w:r>
      </w:hyperlink>
      <w:r>
        <w:rPr>
          <w:sz w:val="24"/>
        </w:rPr>
        <w:t xml:space="preserve">)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11. Заключительные положения и вступление в силу настоящего Закона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Закон вступает в силу по истечении десяти дней со дня его официального опубликования.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r:id="rId74" w:tooltip="Закон Курганской области от 28.10.1997 N 88 (ред. от 05.10.2005) &quot;О государственной поддержке малого предпринимательства в Курганской области&quot;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Курганской области от 28 октября 1997 года N 88 "О государственной поддержке малого предпринимательства в Курганской области";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r:id="rId75" w:tooltip="Закон Курганской области от 29.08.2000 N 366 &quot;О внесении изменения в Закон Курганской области &quot;О государственной поддержке малого предпринимательства в Курганской области&quot;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Курганской области от 29 августа 2000 года N 366 "О внесении изменения в Закон Курганской области "О государственной поддержке малого предпринимательства в Курганской области";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r:id="rId76" w:tooltip="Закон Курганской области от 28.08.2001 N 79 &quot;О внесении изменений в Закон Курганской области &quot;О государственной поддержке малого предпринимательства в Курганской области&quot; (принят Постановлением Курганской областной Думы от 21.08.2001 N 557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Курганской области от 28 августа 2001 года N 79 "О внесении изменений в Закон Курганской области "О государственной поддержке малого предпринимательства в Курганской области";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r:id="rId77" w:tooltip="Закон Курганской области от 03.09.2002 N 211 &quot;О внесении изменения в Закон Курганской области &quot;О государственной поддержке малого предпринимательства в Курганской области&quot; (принят Постановлением Курганской областной Думы от 27.08.2002 N 1525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Курганской области от 3 сентября 2002 года N 211 "О внесении изменения в Закон Курганской области "О государственной поддержке малого предпринимательства в Курганской области";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r:id="rId78" w:tooltip="Закон Курганской области от 28.10.2002 N 245 &quot;О внесении изменений и дополнения в Закон Курганской области &quot;О государственной поддержке малого предпринимательства в Курганской области&quot; (принят Постановлением Курганской областной Думы от 22.10.2002 N 1682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Курганской области от 28 октября 2002 года N 245 "О внесении изменений и дополнения в Закон Курганской области "О государственной поддержке малого предпринимательства в Курганской области";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r:id="rId79" w:tooltip="Закон Курганской области от 08.10.2004 N 450 &quot;О внесении изменений в Закон Курганской области &quot;О государственной поддержке малого предпринимательства в Курганской области&quot; (принят Постановлением Курганской областной Думы от 28.09.2004 N 3672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Курганской области от 8 октября 2004 года N 450 "О внесении изменений в Закон Курганской области "О государственной поддержке малого предпринимательства в Курганской области";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r:id="rId80" w:tooltip="Закон Курганской области от 03.12.2004 N 834 &quot;О внесении изменений в Закон Курганской области &quot;О государственной поддержке малого предпринимательства в Курганской области&quot; (принят Постановлением Курганской областной Думы от 23.11.2004 N 4150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Курганской области от 3 декабря 2004 года N 834 "О внесении изменений в Закон Курганской области "О государственной поддержке малого предпринимательства в Курганской области";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</w:t>
      </w:r>
      <w:hyperlink w:history="0" r:id="rId81" w:tooltip="Закон Курганской области от 05.10.2005 N 77 &quot;О внесении изменений и дополнений в Закон Курганской области &quot;О государственной поддержке малого предпринимательства в Курганской области&quot; (принят Постановлением Курганской областной Думы от 27.09.2005 N 927) ------------ Утратил силу или отменен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Курганской области от 5 октября 2005 года N 77 "О внесении изменений и дополнений в Закон Курганской области "О государственной поддержке малого предпринимательства в Курганской области".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Положения, установленные настоящим законом, касающиеся оказания поддержки физическим лицам, применяющим специальный налоговый режим, применяются в течение срока проведения эксперимента, установленного Федеральным </w:t>
      </w:r>
      <w:hyperlink w:history="0" r:id="rId82" w:tooltip="Федеральный закон от 27.11.2018 N 422-ФЗ (ред. от 04.08.2026) &quot;О проведении эксперимента по установлению специального налогового режима &quot;Налог на профессиональный дохо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 ноября 2018 года N 422-ФЗ "О проведении эксперимента по установлению специального налогового режима "Налог на профессиональный доход".</w:t>
      </w:r>
    </w:p>
    <w:p>
      <w:pPr>
        <w:pStyle w:val="0"/>
        <w:jc w:val="both"/>
      </w:pPr>
      <w:r>
        <w:rPr>
          <w:sz w:val="24"/>
        </w:rPr>
        <w:t xml:space="preserve">(п. 3 введен </w:t>
      </w:r>
      <w:hyperlink w:history="0" r:id="rId83" w:tooltip="Закон Курганской области от 02.04.2021 N 32 &quot;О внесении изменений в Закон Курганской области &quot;О развитии малого и среднего предпринимательства в Курганской области&quot; (принят Постановлением Курганской областной Думы от 30.03.2021 N 88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Курганской области от 02.04.2021 N 32)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 Курганской области</w:t>
      </w:r>
    </w:p>
    <w:p>
      <w:pPr>
        <w:pStyle w:val="0"/>
        <w:jc w:val="right"/>
      </w:pPr>
      <w:r>
        <w:rPr>
          <w:sz w:val="24"/>
        </w:rPr>
        <w:t xml:space="preserve">О.А.БОГОМОЛОВ</w:t>
      </w:r>
    </w:p>
    <w:p>
      <w:pPr>
        <w:pStyle w:val="0"/>
      </w:pPr>
      <w:r>
        <w:rPr>
          <w:sz w:val="24"/>
        </w:rPr>
        <w:t xml:space="preserve">Курган</w:t>
      </w:r>
    </w:p>
    <w:p>
      <w:pPr>
        <w:pStyle w:val="0"/>
        <w:spacing w:before="240" w:lineRule="auto"/>
      </w:pPr>
      <w:r>
        <w:rPr>
          <w:sz w:val="24"/>
        </w:rPr>
        <w:t xml:space="preserve">26 сентября 2008 года</w:t>
      </w:r>
    </w:p>
    <w:p>
      <w:pPr>
        <w:pStyle w:val="0"/>
        <w:spacing w:before="240" w:lineRule="auto"/>
      </w:pPr>
      <w:r>
        <w:rPr>
          <w:sz w:val="24"/>
        </w:rPr>
        <w:t xml:space="preserve">N 389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Курганской области от 26.09.2008 N 389</w:t>
            <w:br/>
            <w:t>(ред. от 24.04.2025)</w:t>
            <w:br/>
            <w:t>"О развитии малого и среднего предпринимательства в Ку...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EXP273&amp;n=126&amp;date=21.08.2026" TargetMode = "External"/><Relationship Id="rId9" Type="http://schemas.openxmlformats.org/officeDocument/2006/relationships/hyperlink" Target="https://login.consultant.ru/link/?req=doc&amp;base=RLAW273&amp;n=81317&amp;date=21.08.2026&amp;dst=100071&amp;field=134" TargetMode = "External"/><Relationship Id="rId10" Type="http://schemas.openxmlformats.org/officeDocument/2006/relationships/hyperlink" Target="https://login.consultant.ru/link/?req=doc&amp;base=RLAW273&amp;n=68848&amp;date=21.08.2026&amp;dst=100035&amp;field=134" TargetMode = "External"/><Relationship Id="rId11" Type="http://schemas.openxmlformats.org/officeDocument/2006/relationships/hyperlink" Target="https://login.consultant.ru/link/?req=doc&amp;base=RLAW273&amp;n=68844&amp;date=21.08.2026&amp;dst=100064&amp;field=134" TargetMode = "External"/><Relationship Id="rId12" Type="http://schemas.openxmlformats.org/officeDocument/2006/relationships/hyperlink" Target="https://login.consultant.ru/link/?req=doc&amp;base=RLAW273&amp;n=29441&amp;date=21.08.2026&amp;dst=100008&amp;field=134" TargetMode = "External"/><Relationship Id="rId13" Type="http://schemas.openxmlformats.org/officeDocument/2006/relationships/hyperlink" Target="https://login.consultant.ru/link/?req=doc&amp;base=RLAW273&amp;n=36834&amp;date=21.08.2026&amp;dst=100010&amp;field=134" TargetMode = "External"/><Relationship Id="rId14" Type="http://schemas.openxmlformats.org/officeDocument/2006/relationships/hyperlink" Target="https://login.consultant.ru/link/?req=doc&amp;base=RLAW273&amp;n=38982&amp;date=21.08.2026&amp;dst=100008&amp;field=134" TargetMode = "External"/><Relationship Id="rId15" Type="http://schemas.openxmlformats.org/officeDocument/2006/relationships/hyperlink" Target="https://login.consultant.ru/link/?req=doc&amp;base=RLAW273&amp;n=46189&amp;date=21.08.2026&amp;dst=100008&amp;field=134" TargetMode = "External"/><Relationship Id="rId16" Type="http://schemas.openxmlformats.org/officeDocument/2006/relationships/hyperlink" Target="https://login.consultant.ru/link/?req=doc&amp;base=RLAW273&amp;n=52747&amp;date=21.08.2026&amp;dst=100008&amp;field=134" TargetMode = "External"/><Relationship Id="rId17" Type="http://schemas.openxmlformats.org/officeDocument/2006/relationships/hyperlink" Target="https://login.consultant.ru/link/?req=doc&amp;base=RLAW273&amp;n=58096&amp;date=21.08.2026&amp;dst=100008&amp;field=134" TargetMode = "External"/><Relationship Id="rId18" Type="http://schemas.openxmlformats.org/officeDocument/2006/relationships/hyperlink" Target="https://login.consultant.ru/link/?req=doc&amp;base=RLAW273&amp;n=59422&amp;date=21.08.2026&amp;dst=100014&amp;field=134" TargetMode = "External"/><Relationship Id="rId19" Type="http://schemas.openxmlformats.org/officeDocument/2006/relationships/hyperlink" Target="https://login.consultant.ru/link/?req=doc&amp;base=RLAW273&amp;n=60927&amp;date=21.08.2026&amp;dst=100008&amp;field=134" TargetMode = "External"/><Relationship Id="rId20" Type="http://schemas.openxmlformats.org/officeDocument/2006/relationships/hyperlink" Target="https://login.consultant.ru/link/?req=doc&amp;base=RLAW273&amp;n=68187&amp;date=21.08.2026&amp;dst=100079&amp;field=134" TargetMode = "External"/><Relationship Id="rId21" Type="http://schemas.openxmlformats.org/officeDocument/2006/relationships/hyperlink" Target="https://login.consultant.ru/link/?req=doc&amp;base=RLAW273&amp;n=77574&amp;date=21.08.2026&amp;dst=100044&amp;field=134" TargetMode = "External"/><Relationship Id="rId22" Type="http://schemas.openxmlformats.org/officeDocument/2006/relationships/hyperlink" Target="https://login.consultant.ru/link/?req=doc&amp;base=LAW&amp;n=537945&amp;date=21.08.2026&amp;dst=100081&amp;field=134" TargetMode = "External"/><Relationship Id="rId23" Type="http://schemas.openxmlformats.org/officeDocument/2006/relationships/hyperlink" Target="https://login.consultant.ru/link/?req=doc&amp;base=LAW&amp;n=537945&amp;date=21.08.2026" TargetMode = "External"/><Relationship Id="rId24" Type="http://schemas.openxmlformats.org/officeDocument/2006/relationships/hyperlink" Target="https://login.consultant.ru/link/?req=doc&amp;base=LAW&amp;n=2875&amp;date=21.08.2026" TargetMode = "External"/><Relationship Id="rId25" Type="http://schemas.openxmlformats.org/officeDocument/2006/relationships/hyperlink" Target="https://login.consultant.ru/link/?req=doc&amp;base=LAW&amp;n=537945&amp;date=21.08.2026" TargetMode = "External"/><Relationship Id="rId26" Type="http://schemas.openxmlformats.org/officeDocument/2006/relationships/hyperlink" Target="https://login.consultant.ru/link/?req=doc&amp;base=RLAW273&amp;n=68848&amp;date=21.08.2026&amp;dst=100036&amp;field=134" TargetMode = "External"/><Relationship Id="rId27" Type="http://schemas.openxmlformats.org/officeDocument/2006/relationships/hyperlink" Target="https://login.consultant.ru/link/?req=doc&amp;base=RLAW273&amp;n=36834&amp;date=21.08.2026&amp;dst=100012&amp;field=134" TargetMode = "External"/><Relationship Id="rId28" Type="http://schemas.openxmlformats.org/officeDocument/2006/relationships/hyperlink" Target="https://login.consultant.ru/link/?req=doc&amp;base=RLAW273&amp;n=68187&amp;date=21.08.2026&amp;dst=100080&amp;field=134" TargetMode = "External"/><Relationship Id="rId29" Type="http://schemas.openxmlformats.org/officeDocument/2006/relationships/hyperlink" Target="https://login.consultant.ru/link/?req=doc&amp;base=RLAW273&amp;n=36834&amp;date=21.08.2026&amp;dst=100014&amp;field=134" TargetMode = "External"/><Relationship Id="rId30" Type="http://schemas.openxmlformats.org/officeDocument/2006/relationships/hyperlink" Target="https://login.consultant.ru/link/?req=doc&amp;base=LAW&amp;n=537945&amp;date=21.08.2026&amp;dst=100078&amp;field=134" TargetMode = "External"/><Relationship Id="rId31" Type="http://schemas.openxmlformats.org/officeDocument/2006/relationships/hyperlink" Target="https://login.consultant.ru/link/?req=doc&amp;base=RLAW273&amp;n=59422&amp;date=21.08.2026&amp;dst=100015&amp;field=134" TargetMode = "External"/><Relationship Id="rId32" Type="http://schemas.openxmlformats.org/officeDocument/2006/relationships/hyperlink" Target="https://login.consultant.ru/link/?req=doc&amp;base=LAW&amp;n=483052&amp;date=21.08.2026" TargetMode = "External"/><Relationship Id="rId33" Type="http://schemas.openxmlformats.org/officeDocument/2006/relationships/hyperlink" Target="https://login.consultant.ru/link/?req=doc&amp;base=RLAW273&amp;n=38982&amp;date=21.08.2026&amp;dst=100009&amp;field=134" TargetMode = "External"/><Relationship Id="rId34" Type="http://schemas.openxmlformats.org/officeDocument/2006/relationships/hyperlink" Target="https://login.consultant.ru/link/?req=doc&amp;base=LAW&amp;n=483052&amp;date=21.08.2026" TargetMode = "External"/><Relationship Id="rId35" Type="http://schemas.openxmlformats.org/officeDocument/2006/relationships/hyperlink" Target="https://login.consultant.ru/link/?req=doc&amp;base=RLAW273&amp;n=38982&amp;date=21.08.2026&amp;dst=100011&amp;field=134" TargetMode = "External"/><Relationship Id="rId36" Type="http://schemas.openxmlformats.org/officeDocument/2006/relationships/hyperlink" Target="https://login.consultant.ru/link/?req=doc&amp;base=LAW&amp;n=537945&amp;date=21.08.2026&amp;dst=80&amp;field=134" TargetMode = "External"/><Relationship Id="rId37" Type="http://schemas.openxmlformats.org/officeDocument/2006/relationships/hyperlink" Target="https://login.consultant.ru/link/?req=doc&amp;base=LAW&amp;n=537945&amp;date=21.08.2026&amp;dst=112&amp;field=134" TargetMode = "External"/><Relationship Id="rId38" Type="http://schemas.openxmlformats.org/officeDocument/2006/relationships/hyperlink" Target="https://login.consultant.ru/link/?req=doc&amp;base=RLAW273&amp;n=46189&amp;date=21.08.2026&amp;dst=100012&amp;field=134" TargetMode = "External"/><Relationship Id="rId39" Type="http://schemas.openxmlformats.org/officeDocument/2006/relationships/hyperlink" Target="https://login.consultant.ru/link/?req=doc&amp;base=LAW&amp;n=537945&amp;date=21.08.2026&amp;dst=196&amp;field=134" TargetMode = "External"/><Relationship Id="rId40" Type="http://schemas.openxmlformats.org/officeDocument/2006/relationships/hyperlink" Target="https://login.consultant.ru/link/?req=doc&amp;base=RLAW273&amp;n=58096&amp;date=21.08.2026&amp;dst=100009&amp;field=134" TargetMode = "External"/><Relationship Id="rId41" Type="http://schemas.openxmlformats.org/officeDocument/2006/relationships/hyperlink" Target="https://login.consultant.ru/link/?req=doc&amp;base=RLAW273&amp;n=38982&amp;date=21.08.2026&amp;dst=100012&amp;field=134" TargetMode = "External"/><Relationship Id="rId42" Type="http://schemas.openxmlformats.org/officeDocument/2006/relationships/hyperlink" Target="https://login.consultant.ru/link/?req=doc&amp;base=RLAW273&amp;n=36834&amp;date=21.08.2026&amp;dst=100021&amp;field=134" TargetMode = "External"/><Relationship Id="rId43" Type="http://schemas.openxmlformats.org/officeDocument/2006/relationships/hyperlink" Target="https://login.consultant.ru/link/?req=doc&amp;base=RLAW273&amp;n=36834&amp;date=21.08.2026&amp;dst=100023&amp;field=134" TargetMode = "External"/><Relationship Id="rId44" Type="http://schemas.openxmlformats.org/officeDocument/2006/relationships/hyperlink" Target="https://login.consultant.ru/link/?req=doc&amp;base=RLAW273&amp;n=36834&amp;date=21.08.2026&amp;dst=100025&amp;field=134" TargetMode = "External"/><Relationship Id="rId45" Type="http://schemas.openxmlformats.org/officeDocument/2006/relationships/hyperlink" Target="https://login.consultant.ru/link/?req=doc&amp;base=RLAW273&amp;n=36834&amp;date=21.08.2026&amp;dst=100026&amp;field=134" TargetMode = "External"/><Relationship Id="rId46" Type="http://schemas.openxmlformats.org/officeDocument/2006/relationships/hyperlink" Target="https://login.consultant.ru/link/?req=doc&amp;base=RLAW273&amp;n=36834&amp;date=21.08.2026&amp;dst=100027&amp;field=134" TargetMode = "External"/><Relationship Id="rId47" Type="http://schemas.openxmlformats.org/officeDocument/2006/relationships/hyperlink" Target="https://login.consultant.ru/link/?req=doc&amp;base=RLAW273&amp;n=58096&amp;date=21.08.2026&amp;dst=100012&amp;field=134" TargetMode = "External"/><Relationship Id="rId48" Type="http://schemas.openxmlformats.org/officeDocument/2006/relationships/hyperlink" Target="https://login.consultant.ru/link/?req=doc&amp;base=RLAW273&amp;n=68844&amp;date=21.08.2026&amp;dst=100064&amp;field=134" TargetMode = "External"/><Relationship Id="rId49" Type="http://schemas.openxmlformats.org/officeDocument/2006/relationships/hyperlink" Target="https://login.consultant.ru/link/?req=doc&amp;base=RLAW273&amp;n=58096&amp;date=21.08.2026&amp;dst=100014&amp;field=134" TargetMode = "External"/><Relationship Id="rId50" Type="http://schemas.openxmlformats.org/officeDocument/2006/relationships/hyperlink" Target="https://login.consultant.ru/link/?req=doc&amp;base=RLAW273&amp;n=36834&amp;date=21.08.2026&amp;dst=100029&amp;field=134" TargetMode = "External"/><Relationship Id="rId51" Type="http://schemas.openxmlformats.org/officeDocument/2006/relationships/hyperlink" Target="https://login.consultant.ru/link/?req=doc&amp;base=RLAW273&amp;n=36834&amp;date=21.08.2026&amp;dst=100030&amp;field=134" TargetMode = "External"/><Relationship Id="rId52" Type="http://schemas.openxmlformats.org/officeDocument/2006/relationships/hyperlink" Target="https://login.consultant.ru/link/?req=doc&amp;base=RLAW273&amp;n=46189&amp;date=21.08.2026&amp;dst=100015&amp;field=134" TargetMode = "External"/><Relationship Id="rId53" Type="http://schemas.openxmlformats.org/officeDocument/2006/relationships/hyperlink" Target="https://login.consultant.ru/link/?req=doc&amp;base=LAW&amp;n=537945&amp;date=21.08.2026&amp;dst=100346&amp;field=134" TargetMode = "External"/><Relationship Id="rId54" Type="http://schemas.openxmlformats.org/officeDocument/2006/relationships/hyperlink" Target="https://login.consultant.ru/link/?req=doc&amp;base=RLAW273&amp;n=68187&amp;date=21.08.2026&amp;dst=100081&amp;field=134" TargetMode = "External"/><Relationship Id="rId55" Type="http://schemas.openxmlformats.org/officeDocument/2006/relationships/hyperlink" Target="https://login.consultant.ru/link/?req=doc&amp;base=RLAW273&amp;n=77574&amp;date=21.08.2026&amp;dst=100044&amp;field=134" TargetMode = "External"/><Relationship Id="rId56" Type="http://schemas.openxmlformats.org/officeDocument/2006/relationships/hyperlink" Target="https://login.consultant.ru/link/?req=doc&amp;base=RLAW273&amp;n=52747&amp;date=21.08.2026&amp;dst=100008&amp;field=134" TargetMode = "External"/><Relationship Id="rId57" Type="http://schemas.openxmlformats.org/officeDocument/2006/relationships/hyperlink" Target="https://login.consultant.ru/link/?req=doc&amp;base=RLAW273&amp;n=60927&amp;date=21.08.2026&amp;dst=100009&amp;field=134" TargetMode = "External"/><Relationship Id="rId58" Type="http://schemas.openxmlformats.org/officeDocument/2006/relationships/hyperlink" Target="https://login.consultant.ru/link/?req=doc&amp;base=RLAW273&amp;n=46189&amp;date=21.08.2026&amp;dst=100016&amp;field=134" TargetMode = "External"/><Relationship Id="rId59" Type="http://schemas.openxmlformats.org/officeDocument/2006/relationships/hyperlink" Target="https://login.consultant.ru/link/?req=doc&amp;base=RLAW273&amp;n=60927&amp;date=21.08.2026&amp;dst=100011&amp;field=134" TargetMode = "External"/><Relationship Id="rId60" Type="http://schemas.openxmlformats.org/officeDocument/2006/relationships/hyperlink" Target="https://login.consultant.ru/link/?req=doc&amp;base=LAW&amp;n=537945&amp;date=21.08.2026&amp;dst=60&amp;field=134" TargetMode = "External"/><Relationship Id="rId61" Type="http://schemas.openxmlformats.org/officeDocument/2006/relationships/hyperlink" Target="https://login.consultant.ru/link/?req=doc&amp;base=LAW&amp;n=537945&amp;date=21.08.2026&amp;dst=100261&amp;field=134" TargetMode = "External"/><Relationship Id="rId62" Type="http://schemas.openxmlformats.org/officeDocument/2006/relationships/hyperlink" Target="https://login.consultant.ru/link/?req=doc&amp;base=LAW&amp;n=537945&amp;date=21.08.2026" TargetMode = "External"/><Relationship Id="rId63" Type="http://schemas.openxmlformats.org/officeDocument/2006/relationships/hyperlink" Target="https://login.consultant.ru/link/?req=doc&amp;base=RLAW273&amp;n=68848&amp;date=21.08.2026&amp;dst=100037&amp;field=134" TargetMode = "External"/><Relationship Id="rId64" Type="http://schemas.openxmlformats.org/officeDocument/2006/relationships/hyperlink" Target="https://login.consultant.ru/link/?req=doc&amp;base=LAW&amp;n=537945&amp;date=21.08.2026" TargetMode = "External"/><Relationship Id="rId65" Type="http://schemas.openxmlformats.org/officeDocument/2006/relationships/hyperlink" Target="https://login.consultant.ru/link/?req=doc&amp;base=LAW&amp;n=537945&amp;date=21.08.2026" TargetMode = "External"/><Relationship Id="rId66" Type="http://schemas.openxmlformats.org/officeDocument/2006/relationships/hyperlink" Target="https://login.consultant.ru/link/?req=doc&amp;base=RLAW273&amp;n=29441&amp;date=21.08.2026&amp;dst=100011&amp;field=134" TargetMode = "External"/><Relationship Id="rId67" Type="http://schemas.openxmlformats.org/officeDocument/2006/relationships/hyperlink" Target="https://login.consultant.ru/link/?req=doc&amp;base=RLAW273&amp;n=36834&amp;date=21.08.2026&amp;dst=100036&amp;field=134" TargetMode = "External"/><Relationship Id="rId68" Type="http://schemas.openxmlformats.org/officeDocument/2006/relationships/hyperlink" Target="https://login.consultant.ru/link/?req=doc&amp;base=RLAW273&amp;n=46189&amp;date=21.08.2026&amp;dst=100020&amp;field=134" TargetMode = "External"/><Relationship Id="rId69" Type="http://schemas.openxmlformats.org/officeDocument/2006/relationships/hyperlink" Target="https://login.consultant.ru/link/?req=doc&amp;base=RLAW273&amp;n=59422&amp;date=21.08.2026&amp;dst=100017&amp;field=134" TargetMode = "External"/><Relationship Id="rId70" Type="http://schemas.openxmlformats.org/officeDocument/2006/relationships/hyperlink" Target="https://login.consultant.ru/link/?req=doc&amp;base=RLAW273&amp;n=46189&amp;date=21.08.2026&amp;dst=100021&amp;field=134" TargetMode = "External"/><Relationship Id="rId71" Type="http://schemas.openxmlformats.org/officeDocument/2006/relationships/hyperlink" Target="https://login.consultant.ru/link/?req=doc&amp;base=RLAW273&amp;n=68848&amp;date=21.08.2026&amp;dst=100038&amp;field=134" TargetMode = "External"/><Relationship Id="rId72" Type="http://schemas.openxmlformats.org/officeDocument/2006/relationships/hyperlink" Target="https://login.consultant.ru/link/?req=doc&amp;base=RLAW273&amp;n=29441&amp;date=21.08.2026&amp;dst=100013&amp;field=134" TargetMode = "External"/><Relationship Id="rId73" Type="http://schemas.openxmlformats.org/officeDocument/2006/relationships/hyperlink" Target="https://login.consultant.ru/link/?req=doc&amp;base=RLAW273&amp;n=36834&amp;date=21.08.2026&amp;dst=100038&amp;field=134" TargetMode = "External"/><Relationship Id="rId74" Type="http://schemas.openxmlformats.org/officeDocument/2006/relationships/hyperlink" Target="https://login.consultant.ru/link/?req=doc&amp;base=RLAW273&amp;n=9864&amp;date=21.08.2026" TargetMode = "External"/><Relationship Id="rId75" Type="http://schemas.openxmlformats.org/officeDocument/2006/relationships/hyperlink" Target="https://login.consultant.ru/link/?req=doc&amp;base=RLAW273&amp;n=2727&amp;date=21.08.2026" TargetMode = "External"/><Relationship Id="rId76" Type="http://schemas.openxmlformats.org/officeDocument/2006/relationships/hyperlink" Target="https://login.consultant.ru/link/?req=doc&amp;base=RLAW273&amp;n=3762&amp;date=21.08.2026" TargetMode = "External"/><Relationship Id="rId77" Type="http://schemas.openxmlformats.org/officeDocument/2006/relationships/hyperlink" Target="https://login.consultant.ru/link/?req=doc&amp;base=RLAW273&amp;n=4725&amp;date=21.08.2026" TargetMode = "External"/><Relationship Id="rId78" Type="http://schemas.openxmlformats.org/officeDocument/2006/relationships/hyperlink" Target="https://login.consultant.ru/link/?req=doc&amp;base=RLAW273&amp;n=4886&amp;date=21.08.2026" TargetMode = "External"/><Relationship Id="rId79" Type="http://schemas.openxmlformats.org/officeDocument/2006/relationships/hyperlink" Target="https://login.consultant.ru/link/?req=doc&amp;base=RLAW273&amp;n=6549&amp;date=21.08.2026" TargetMode = "External"/><Relationship Id="rId80" Type="http://schemas.openxmlformats.org/officeDocument/2006/relationships/hyperlink" Target="https://login.consultant.ru/link/?req=doc&amp;base=RLAW273&amp;n=6705&amp;date=21.08.2026" TargetMode = "External"/><Relationship Id="rId81" Type="http://schemas.openxmlformats.org/officeDocument/2006/relationships/hyperlink" Target="https://login.consultant.ru/link/?req=doc&amp;base=RLAW273&amp;n=7639&amp;date=21.08.2026" TargetMode = "External"/><Relationship Id="rId82" Type="http://schemas.openxmlformats.org/officeDocument/2006/relationships/hyperlink" Target="https://login.consultant.ru/link/?req=doc&amp;base=LAW&amp;n=541067&amp;date=21.08.2026" TargetMode = "External"/><Relationship Id="rId83" Type="http://schemas.openxmlformats.org/officeDocument/2006/relationships/hyperlink" Target="https://login.consultant.ru/link/?req=doc&amp;base=RLAW273&amp;n=60927&amp;date=21.08.2026&amp;dst=10001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Курганской области от 26.09.2008 N 389
(ред. от 24.04.2025)
"О развитии малого и среднего предпринимательства в Курганской области"
(принят Постановлением Курганской областной Думы от 23.09.2008 N 3375)</dc:title>
  <dcterms:created xsi:type="dcterms:W3CDTF">2026-08-21T12:31:35Z</dcterms:created>
</cp:coreProperties>
</file>